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1FD2" w14:textId="3756DE77" w:rsidR="00814A1D" w:rsidRDefault="00814A1D" w:rsidP="00814A1D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DC504F">
        <w:rPr>
          <w:rFonts w:ascii="Arial" w:eastAsia="Arial" w:hAnsi="Arial" w:cs="Arial"/>
          <w:b/>
          <w:sz w:val="32"/>
          <w:szCs w:val="32"/>
          <w:lang w:bidi="pt-PT"/>
        </w:rPr>
        <w:t>Coluna K</w:t>
      </w:r>
      <w:r w:rsidR="00DC504F">
        <w:rPr>
          <w:rFonts w:ascii="Arial" w:eastAsia="Arial" w:hAnsi="Arial" w:cs="Arial"/>
          <w:b/>
          <w:sz w:val="28"/>
          <w:szCs w:val="28"/>
          <w:lang w:bidi="pt-PT"/>
        </w:rPr>
        <w:t xml:space="preserve"> </w:t>
      </w:r>
    </w:p>
    <w:p w14:paraId="6BCDA097" w14:textId="77777777" w:rsidR="00814A1D" w:rsidRPr="00814A1D" w:rsidRDefault="00814A1D" w:rsidP="00814A1D">
      <w:pPr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4A96B0DF" w14:textId="77777777" w:rsidR="004605BA" w:rsidRPr="00F05640" w:rsidRDefault="004605BA" w:rsidP="00814A1D">
      <w:pPr>
        <w:spacing w:after="0" w:line="288" w:lineRule="auto"/>
        <w:jc w:val="center"/>
        <w:rPr>
          <w:rFonts w:ascii="Arial" w:hAnsi="Arial" w:cs="Arial"/>
          <w:sz w:val="48"/>
          <w:szCs w:val="48"/>
        </w:rPr>
      </w:pPr>
      <w:r w:rsidRPr="00F05640">
        <w:rPr>
          <w:rFonts w:ascii="Arial" w:eastAsia="Arial" w:hAnsi="Arial" w:cs="Arial"/>
          <w:sz w:val="48"/>
          <w:szCs w:val="48"/>
          <w:lang w:bidi="pt-PT"/>
        </w:rPr>
        <w:t>KC12</w:t>
      </w:r>
    </w:p>
    <w:p w14:paraId="120C4A22" w14:textId="77777777" w:rsidR="004605BA" w:rsidRPr="00F05640" w:rsidRDefault="004605BA" w:rsidP="00814A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F05640">
        <w:rPr>
          <w:rFonts w:ascii="Arial" w:eastAsia="Arial" w:hAnsi="Arial" w:cs="Arial"/>
          <w:b/>
          <w:sz w:val="28"/>
          <w:szCs w:val="28"/>
          <w:lang w:bidi="pt-PT"/>
        </w:rPr>
        <w:t xml:space="preserve">Sistema de caixas acústicas ativas de 3 vias em coluna </w:t>
      </w:r>
    </w:p>
    <w:p w14:paraId="7C84BC23" w14:textId="77777777" w:rsidR="00814A1D" w:rsidRPr="00F05640" w:rsidRDefault="00814A1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sz w:val="20"/>
          <w:szCs w:val="20"/>
        </w:rPr>
      </w:pPr>
    </w:p>
    <w:p w14:paraId="0B3276FD" w14:textId="21649449" w:rsidR="00814A1D" w:rsidRPr="00F05640" w:rsidRDefault="007C2BC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lang w:bidi="pt-PT"/>
        </w:rPr>
        <w:t xml:space="preserve">O KC12 é um </w:t>
      </w:r>
      <w:r w:rsidR="00814A1D" w:rsidRPr="00F05640">
        <w:rPr>
          <w:rFonts w:ascii="Arial" w:eastAsia="Arial" w:hAnsi="Arial" w:cs="Arial"/>
          <w:i/>
          <w:sz w:val="20"/>
          <w:szCs w:val="20"/>
          <w:lang w:bidi="pt-PT"/>
        </w:rPr>
        <w:t>sistema de caixas acústicas de 3 vias com a estética de uma caixa acústica tipo coluna, mas com rendimento acústico que ultrapassa os projetos convencionais.</w:t>
      </w:r>
    </w:p>
    <w:p w14:paraId="2A0B8D85" w14:textId="5C3FBBE6" w:rsidR="00814A1D" w:rsidRPr="00814A1D" w:rsidRDefault="00814A1D" w:rsidP="00814A1D">
      <w:pPr>
        <w:pStyle w:val="scrollsnap"/>
        <w:spacing w:before="0" w:beforeAutospacing="0" w:after="0" w:afterAutospacing="0" w:line="288" w:lineRule="auto"/>
        <w:jc w:val="center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814A1D">
        <w:rPr>
          <w:rFonts w:ascii="Arial" w:eastAsia="Arial" w:hAnsi="Arial" w:cs="Arial"/>
          <w:i/>
          <w:color w:val="808080" w:themeColor="background1" w:themeShade="80"/>
          <w:sz w:val="20"/>
          <w:szCs w:val="20"/>
          <w:lang w:bidi="pt-PT"/>
        </w:rPr>
        <w:t>(2</w:t>
      </w:r>
      <w:r w:rsidR="007C2BCD">
        <w:rPr>
          <w:rFonts w:ascii="Arial" w:eastAsia="Arial" w:hAnsi="Arial" w:cs="Arial"/>
          <w:i/>
          <w:color w:val="808080" w:themeColor="background1" w:themeShade="80"/>
          <w:sz w:val="20"/>
          <w:szCs w:val="20"/>
          <w:lang w:bidi="pt-PT"/>
        </w:rPr>
        <w:t>9</w:t>
      </w:r>
      <w:r w:rsidRPr="00814A1D">
        <w:rPr>
          <w:rFonts w:ascii="Arial" w:eastAsia="Arial" w:hAnsi="Arial" w:cs="Arial"/>
          <w:i/>
          <w:color w:val="808080" w:themeColor="background1" w:themeShade="80"/>
          <w:sz w:val="20"/>
          <w:szCs w:val="20"/>
          <w:lang w:bidi="pt-PT"/>
        </w:rPr>
        <w:t xml:space="preserve"> palavras)</w:t>
      </w:r>
    </w:p>
    <w:p w14:paraId="1840F758" w14:textId="77777777" w:rsidR="00814A1D" w:rsidRDefault="00814A1D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24DCF97" w14:textId="77777777" w:rsidR="004E407B" w:rsidRDefault="004E407B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0F5D9E26" w14:textId="2962163D" w:rsidR="00C51B8E" w:rsidRPr="00C51B8E" w:rsidRDefault="007C2BCD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>221</w:t>
      </w:r>
      <w:r w:rsidR="00C51B8E"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 xml:space="preserve"> palavras</w:t>
      </w:r>
    </w:p>
    <w:p w14:paraId="1588CD9B" w14:textId="77777777" w:rsidR="00C51B8E" w:rsidRDefault="00C51B8E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C4476D2" w14:textId="1418554D" w:rsidR="00516B97" w:rsidRDefault="00573246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 xml:space="preserve">Construído com o legado do portfólio </w:t>
      </w:r>
      <w:r w:rsidR="007A29EE">
        <w:rPr>
          <w:rFonts w:ascii="Arial" w:eastAsia="Arial" w:hAnsi="Arial" w:cs="Arial"/>
          <w:sz w:val="20"/>
          <w:szCs w:val="20"/>
          <w:lang w:bidi="pt-PT"/>
        </w:rPr>
        <w:t xml:space="preserve">World of </w:t>
      </w:r>
      <w:r>
        <w:rPr>
          <w:rFonts w:ascii="Arial" w:eastAsia="Arial" w:hAnsi="Arial" w:cs="Arial"/>
          <w:sz w:val="20"/>
          <w:szCs w:val="20"/>
          <w:lang w:bidi="pt-PT"/>
        </w:rPr>
        <w:t>K</w:t>
      </w:r>
      <w:r>
        <w:rPr>
          <w:rFonts w:ascii="Arial" w:eastAsia="Arial" w:hAnsi="Arial" w:cs="Arial"/>
          <w:sz w:val="20"/>
          <w:szCs w:val="20"/>
          <w:vertAlign w:val="superscript"/>
          <w:lang w:bidi="pt-PT"/>
        </w:rPr>
        <w:t>®</w:t>
      </w:r>
      <w:r w:rsidR="007A29EE">
        <w:rPr>
          <w:rFonts w:ascii="Arial" w:eastAsia="Arial" w:hAnsi="Arial" w:cs="Arial"/>
          <w:sz w:val="20"/>
          <w:szCs w:val="20"/>
          <w:lang w:bidi="pt-PT"/>
        </w:rPr>
        <w:t xml:space="preserve">, o </w:t>
      </w:r>
      <w:r>
        <w:rPr>
          <w:rFonts w:ascii="Arial" w:eastAsia="Arial" w:hAnsi="Arial" w:cs="Arial"/>
          <w:sz w:val="20"/>
          <w:szCs w:val="20"/>
          <w:lang w:bidi="pt-PT"/>
        </w:rPr>
        <w:t>KC12 é um sistema de caixas acústicas de 3 vias e 3000 W, com a estética de uma caixa acústica tipo coluna, mas com rendimento acústico que ultrapassa os projetos convencionais. Simples e rápido para transportar, o elegante KC12 é ideal para artistas músicos e bandas individuais, artistas e DJs itinerantes, produções de AV e instalações fixas.</w:t>
      </w:r>
    </w:p>
    <w:p w14:paraId="298F2304" w14:textId="77777777" w:rsidR="008D5CB9" w:rsidRPr="00814A1D" w:rsidRDefault="008D5CB9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33F2A4A" w14:textId="6A4CA850" w:rsidR="00130086" w:rsidRDefault="00130086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814A1D">
        <w:rPr>
          <w:rFonts w:ascii="Arial" w:eastAsia="Arial" w:hAnsi="Arial" w:cs="Arial"/>
          <w:sz w:val="20"/>
          <w:szCs w:val="20"/>
          <w:lang w:bidi="pt-PT"/>
        </w:rPr>
        <w:t>O sistema altamente portátil KC12 é composto por um subwoofer com um driver de 12 polegadas que re</w:t>
      </w:r>
      <w:r w:rsidR="00946AF2">
        <w:rPr>
          <w:rFonts w:ascii="Arial" w:eastAsia="Arial" w:hAnsi="Arial" w:cs="Arial"/>
          <w:sz w:val="20"/>
          <w:szCs w:val="20"/>
          <w:lang w:bidi="pt-PT"/>
        </w:rPr>
        <w:t>produz frequências baixas até 40</w:t>
      </w:r>
      <w:r w:rsidRPr="00814A1D">
        <w:rPr>
          <w:rFonts w:ascii="Arial" w:eastAsia="Arial" w:hAnsi="Arial" w:cs="Arial"/>
          <w:sz w:val="20"/>
          <w:szCs w:val="20"/>
          <w:lang w:bidi="pt-PT"/>
        </w:rPr>
        <w:t xml:space="preserve"> Hz. O projeto pioneiro do gabinete de médias/altas apresenta um driver de compressão de 1 polegada combinado com o in</w:t>
      </w:r>
      <w:r w:rsidR="007A29EE">
        <w:rPr>
          <w:rFonts w:ascii="Arial" w:eastAsia="Arial" w:hAnsi="Arial" w:cs="Arial"/>
          <w:sz w:val="20"/>
          <w:szCs w:val="20"/>
          <w:lang w:bidi="pt-PT"/>
        </w:rPr>
        <w:t>ovador guia de onda QSC LEAF™ (</w:t>
      </w:r>
      <w:r w:rsidRPr="00814A1D">
        <w:rPr>
          <w:rFonts w:ascii="Arial" w:eastAsia="Arial" w:hAnsi="Arial" w:cs="Arial"/>
          <w:sz w:val="20"/>
          <w:szCs w:val="20"/>
          <w:lang w:bidi="pt-PT"/>
        </w:rPr>
        <w:t xml:space="preserve">Length-Equalized Acoustic Flare - onda acústica com comprimento equalizado), além de dois drivers de 4 polegadas de longo alcance para médias frequências). Graças ao seu projeto de 3 vias, o sistema fornece uma incrível cobertura horizontal de </w:t>
      </w:r>
      <w:r w:rsidR="002A6DF6">
        <w:rPr>
          <w:rFonts w:ascii="Arial" w:eastAsia="Arial" w:hAnsi="Arial" w:cs="Arial"/>
          <w:sz w:val="20"/>
          <w:szCs w:val="20"/>
          <w:lang w:bidi="pt-PT"/>
        </w:rPr>
        <w:t>145</w:t>
      </w:r>
      <w:r w:rsidRPr="00814A1D">
        <w:rPr>
          <w:rFonts w:ascii="Arial" w:eastAsia="Arial" w:hAnsi="Arial" w:cs="Arial"/>
          <w:sz w:val="20"/>
          <w:szCs w:val="20"/>
          <w:lang w:bidi="pt-PT"/>
        </w:rPr>
        <w:t xml:space="preserve"> graus em todo o espectro audível e uma cobertura vertical de 35 graus direcionada à audiência, com um som limpo e claro em todos os níveis de saída.</w:t>
      </w:r>
    </w:p>
    <w:p w14:paraId="594650EB" w14:textId="77777777" w:rsidR="008D5CB9" w:rsidRPr="00814A1D" w:rsidRDefault="008D5CB9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799B20E8" w14:textId="08529840" w:rsidR="00C51B8E" w:rsidRPr="009D3C94" w:rsidRDefault="00C51B8E" w:rsidP="00C51B8E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 xml:space="preserve">Configurado com ou sem </w:t>
      </w:r>
      <w:r w:rsidR="007A29EE" w:rsidRPr="007A29EE">
        <w:rPr>
          <w:rFonts w:ascii="Arial" w:eastAsia="Arial" w:hAnsi="Arial" w:cs="Arial"/>
          <w:sz w:val="20"/>
          <w:szCs w:val="20"/>
          <w:lang w:bidi="pt-PT"/>
        </w:rPr>
        <w:t>o seu pólo de coluna</w:t>
      </w:r>
      <w:r>
        <w:rPr>
          <w:rFonts w:ascii="Arial" w:eastAsia="Arial" w:hAnsi="Arial" w:cs="Arial"/>
          <w:sz w:val="20"/>
          <w:szCs w:val="20"/>
          <w:lang w:bidi="pt-PT"/>
        </w:rPr>
        <w:t>, o sistema é ideal para instalação direta em um piso, palco ou praticável. Disponível nas cores branca ou preta, o KC12 possui Garantia Global de 6 anos mediante o registro do produto.</w:t>
      </w:r>
    </w:p>
    <w:p w14:paraId="4F4A66CE" w14:textId="77777777" w:rsidR="009E6DA0" w:rsidRDefault="00BF3200" w:rsidP="00814A1D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>____</w:t>
      </w:r>
    </w:p>
    <w:p w14:paraId="213071A7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35E759CE" w14:textId="509BD010" w:rsidR="00C76227" w:rsidRPr="00C51B8E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>1</w:t>
      </w:r>
      <w:r w:rsidR="007C2BCD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>48</w:t>
      </w:r>
      <w:r w:rsidRPr="00C51B8E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 xml:space="preserve"> palavras</w:t>
      </w:r>
    </w:p>
    <w:p w14:paraId="076CF2B4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194BDFBB" w14:textId="32FBED8A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 xml:space="preserve">Construído com o legado do portfólio </w:t>
      </w:r>
      <w:r w:rsidR="007A29EE">
        <w:rPr>
          <w:rFonts w:ascii="Arial" w:eastAsia="Arial" w:hAnsi="Arial" w:cs="Arial"/>
          <w:sz w:val="20"/>
          <w:szCs w:val="20"/>
          <w:lang w:bidi="pt-PT"/>
        </w:rPr>
        <w:t>World of K</w:t>
      </w:r>
      <w:r w:rsidR="007A29EE">
        <w:rPr>
          <w:rFonts w:ascii="Arial" w:eastAsia="Arial" w:hAnsi="Arial" w:cs="Arial"/>
          <w:sz w:val="20"/>
          <w:szCs w:val="20"/>
          <w:vertAlign w:val="superscript"/>
          <w:lang w:bidi="pt-PT"/>
        </w:rPr>
        <w:t>®</w:t>
      </w:r>
      <w:r w:rsidR="007A29EE">
        <w:rPr>
          <w:rFonts w:ascii="Arial" w:eastAsia="Arial" w:hAnsi="Arial" w:cs="Arial"/>
          <w:sz w:val="20"/>
          <w:szCs w:val="20"/>
          <w:lang w:bidi="pt-PT"/>
        </w:rPr>
        <w:t xml:space="preserve">, o KC12 </w:t>
      </w:r>
      <w:r>
        <w:rPr>
          <w:rFonts w:ascii="Arial" w:eastAsia="Arial" w:hAnsi="Arial" w:cs="Arial"/>
          <w:sz w:val="20"/>
          <w:szCs w:val="20"/>
          <w:lang w:bidi="pt-PT"/>
        </w:rPr>
        <w:t xml:space="preserve">é um sistema de caixas acústicas de 3 vias e 3000 W, com a estética de uma caixa acústica tipo coluna, mas com rendimento acústico que ultrapassa os projetos convencionais. Simples e rápido para transportar, o elegante KC12, disponível em branco ou preto, é ideal para artistas músicos e bandas individuais, artistas e DJs itinerantes, produções de AV e instalações fixas. </w:t>
      </w:r>
    </w:p>
    <w:p w14:paraId="494D2EE1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6AFDBD" w14:textId="05D496A3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 xml:space="preserve">Usando um projeto de 3 vias, o sistema fornece uma incrível cobertura horizontal de </w:t>
      </w:r>
      <w:r w:rsidR="002A6DF6">
        <w:rPr>
          <w:rFonts w:ascii="Arial" w:eastAsia="Arial" w:hAnsi="Arial" w:cs="Arial"/>
          <w:sz w:val="20"/>
          <w:szCs w:val="20"/>
          <w:lang w:bidi="pt-PT"/>
        </w:rPr>
        <w:t>145</w:t>
      </w:r>
      <w:r>
        <w:rPr>
          <w:rFonts w:ascii="Arial" w:eastAsia="Arial" w:hAnsi="Arial" w:cs="Arial"/>
          <w:sz w:val="20"/>
          <w:szCs w:val="20"/>
          <w:lang w:bidi="pt-PT"/>
        </w:rPr>
        <w:t xml:space="preserve"> graus em todo o espectro audível e uma cobertura vertical de 35 graus direcionada à audiência, com um som limpo e claro em todos os níveis de saída. Configurado com ou sem </w:t>
      </w:r>
      <w:r w:rsidR="007A29EE" w:rsidRPr="007A29EE">
        <w:rPr>
          <w:rFonts w:ascii="Arial" w:eastAsia="Arial" w:hAnsi="Arial" w:cs="Arial"/>
          <w:sz w:val="20"/>
          <w:szCs w:val="20"/>
          <w:lang w:bidi="pt-PT"/>
        </w:rPr>
        <w:t>o seu pólo de coluna</w:t>
      </w:r>
      <w:r>
        <w:rPr>
          <w:rFonts w:ascii="Arial" w:eastAsia="Arial" w:hAnsi="Arial" w:cs="Arial"/>
          <w:sz w:val="20"/>
          <w:szCs w:val="20"/>
          <w:lang w:bidi="pt-PT"/>
        </w:rPr>
        <w:t>, o KC12 é ideal para instalação direta em um piso, palco ou praticável e possui Garantia Global de 6 mediante o registro do produto.</w:t>
      </w:r>
    </w:p>
    <w:p w14:paraId="3E9F5446" w14:textId="77777777" w:rsidR="004E407B" w:rsidRDefault="004E407B" w:rsidP="004E407B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>____</w:t>
      </w:r>
    </w:p>
    <w:p w14:paraId="6B7F51CD" w14:textId="77777777" w:rsidR="004E407B" w:rsidRPr="009D3C94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E563430" w14:textId="77777777" w:rsidR="004E407B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5B036042" w14:textId="77777777" w:rsidR="004E407B" w:rsidRDefault="004E407B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5A84EA35" w14:textId="087B8CA8" w:rsidR="00C76227" w:rsidRPr="00C51B8E" w:rsidRDefault="007C2BCD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>72</w:t>
      </w:r>
      <w:r w:rsidR="00C76227">
        <w:rPr>
          <w:rFonts w:ascii="Arial" w:eastAsia="Arial" w:hAnsi="Arial" w:cs="Arial"/>
          <w:b/>
          <w:color w:val="808080" w:themeColor="background1" w:themeShade="80"/>
          <w:sz w:val="20"/>
          <w:szCs w:val="20"/>
          <w:lang w:bidi="pt-PT"/>
        </w:rPr>
        <w:t xml:space="preserve"> palavras</w:t>
      </w:r>
    </w:p>
    <w:p w14:paraId="3819EB97" w14:textId="77777777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56FCEC1" w14:textId="0489C670" w:rsidR="00C76227" w:rsidRDefault="00C76227" w:rsidP="00C76227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 xml:space="preserve">Construído com o legado </w:t>
      </w:r>
      <w:r w:rsidR="007A29EE">
        <w:rPr>
          <w:rFonts w:ascii="Arial" w:eastAsia="Arial" w:hAnsi="Arial" w:cs="Arial"/>
          <w:sz w:val="20"/>
          <w:szCs w:val="20"/>
          <w:lang w:bidi="pt-PT"/>
        </w:rPr>
        <w:t>do portfólio World of K</w:t>
      </w:r>
      <w:r w:rsidR="007A29EE">
        <w:rPr>
          <w:rFonts w:ascii="Arial" w:eastAsia="Arial" w:hAnsi="Arial" w:cs="Arial"/>
          <w:sz w:val="20"/>
          <w:szCs w:val="20"/>
          <w:vertAlign w:val="superscript"/>
          <w:lang w:bidi="pt-PT"/>
        </w:rPr>
        <w:t>®</w:t>
      </w:r>
      <w:r w:rsidR="007A29EE">
        <w:rPr>
          <w:rFonts w:ascii="Arial" w:eastAsia="Arial" w:hAnsi="Arial" w:cs="Arial"/>
          <w:sz w:val="20"/>
          <w:szCs w:val="20"/>
          <w:lang w:bidi="pt-PT"/>
        </w:rPr>
        <w:t xml:space="preserve">, o KC12 </w:t>
      </w:r>
      <w:r>
        <w:rPr>
          <w:rFonts w:ascii="Arial" w:eastAsia="Arial" w:hAnsi="Arial" w:cs="Arial"/>
          <w:sz w:val="20"/>
          <w:szCs w:val="20"/>
          <w:lang w:bidi="pt-PT"/>
        </w:rPr>
        <w:t>é um sistema de caixas acústicas de 3 vias e 3000 W, com a estética de uma caixa acústica tipo coluna, mas com rendimento acústico que ultrapassa os projetos convencionais. Simples e rápido para transportar, o elegante KC12, disponível em branco ou preto, é ideal para artistas músicos e bandas individuais, artistas e DJs itinerantes, produções de AV e instalações fixas.</w:t>
      </w:r>
    </w:p>
    <w:p w14:paraId="2B90BABD" w14:textId="77777777" w:rsidR="004E407B" w:rsidRDefault="004E407B" w:rsidP="004E407B">
      <w:pPr>
        <w:pStyle w:val="scrollsnap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>____</w:t>
      </w:r>
    </w:p>
    <w:p w14:paraId="7456D6DB" w14:textId="059D81E4" w:rsidR="009D3C94" w:rsidRDefault="009D3C94" w:rsidP="00814A1D">
      <w:pPr>
        <w:spacing w:line="288" w:lineRule="auto"/>
        <w:rPr>
          <w:rFonts w:ascii="Arial" w:hAnsi="Arial" w:cs="Arial"/>
          <w:b/>
          <w:color w:val="808080" w:themeColor="background1" w:themeShade="80"/>
        </w:rPr>
      </w:pPr>
    </w:p>
    <w:p w14:paraId="427D9096" w14:textId="78B7A6F4" w:rsidR="00814A1D" w:rsidRPr="004A49A0" w:rsidRDefault="00814A1D" w:rsidP="00486F94">
      <w:pPr>
        <w:spacing w:line="288" w:lineRule="auto"/>
        <w:rPr>
          <w:rFonts w:ascii="Arial" w:hAnsi="Arial" w:cs="Arial"/>
          <w:b/>
        </w:rPr>
      </w:pPr>
      <w:r w:rsidRPr="004A49A0">
        <w:rPr>
          <w:rFonts w:ascii="Arial" w:eastAsia="Arial" w:hAnsi="Arial" w:cs="Arial"/>
          <w:b/>
          <w:lang w:bidi="pt-PT"/>
        </w:rPr>
        <w:t>Principais características</w:t>
      </w:r>
    </w:p>
    <w:p w14:paraId="66209C3D" w14:textId="424AA990" w:rsidR="00FA42BC" w:rsidRPr="00AF72CF" w:rsidRDefault="007C2BCD" w:rsidP="009D3C94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bidi="pt-PT"/>
        </w:rPr>
        <w:t>S</w:t>
      </w:r>
      <w:r w:rsidR="00FA42BC" w:rsidRPr="00AF72CF">
        <w:rPr>
          <w:rFonts w:ascii="Arial" w:eastAsia="Arial" w:hAnsi="Arial" w:cs="Arial"/>
          <w:sz w:val="20"/>
          <w:szCs w:val="20"/>
          <w:lang w:bidi="pt-PT"/>
        </w:rPr>
        <w:t xml:space="preserve">istema de caixas acústicas de </w:t>
      </w:r>
      <w:r w:rsidR="00FA42BC" w:rsidRPr="00AF72CF">
        <w:rPr>
          <w:rFonts w:ascii="Arial" w:eastAsia="Arial" w:hAnsi="Arial" w:cs="Arial"/>
          <w:b/>
          <w:sz w:val="20"/>
          <w:szCs w:val="20"/>
          <w:lang w:bidi="pt-PT"/>
        </w:rPr>
        <w:t>3 vias</w:t>
      </w:r>
      <w:r w:rsidR="00FA42BC" w:rsidRPr="00AF72CF">
        <w:rPr>
          <w:rFonts w:ascii="Arial" w:eastAsia="Arial" w:hAnsi="Arial" w:cs="Arial"/>
          <w:sz w:val="20"/>
          <w:szCs w:val="20"/>
          <w:lang w:bidi="pt-PT"/>
        </w:rPr>
        <w:t>, apresentando um subwoofer de 12 polegadas (305 mm), dois drivers de médias de 4 polegadas (102 mm) de longo alcance e um driver de compressão de altas frequências de 1 polegada (25,4 mm) combinado com a guia de onda QSC LEAF™ patenteada.</w:t>
      </w:r>
    </w:p>
    <w:p w14:paraId="0C16B085" w14:textId="6135BA4F" w:rsidR="00814A1D" w:rsidRPr="00AF72CF" w:rsidRDefault="00FA42BC" w:rsidP="009D3C94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Pico máximo de SPL de </w:t>
      </w:r>
      <w:r w:rsidR="009C08C4">
        <w:rPr>
          <w:rFonts w:ascii="Arial" w:eastAsia="Arial" w:hAnsi="Arial" w:cs="Arial"/>
          <w:b/>
          <w:sz w:val="20"/>
          <w:szCs w:val="20"/>
          <w:lang w:bidi="pt-PT"/>
        </w:rPr>
        <w:t>132</w:t>
      </w:r>
      <w:r w:rsidRPr="00AF72CF">
        <w:rPr>
          <w:rFonts w:ascii="Arial" w:eastAsia="Arial" w:hAnsi="Arial" w:cs="Arial"/>
          <w:b/>
          <w:sz w:val="20"/>
          <w:szCs w:val="20"/>
          <w:lang w:bidi="pt-PT"/>
        </w:rPr>
        <w:t xml:space="preserve"> dB</w:t>
      </w: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 sem distorção. </w:t>
      </w:r>
    </w:p>
    <w:p w14:paraId="5D7EA86B" w14:textId="08068413" w:rsidR="00814A1D" w:rsidRPr="00AF72CF" w:rsidRDefault="009D3C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Amplificação Classe D de alta eficiência energética com potência total de pico de </w:t>
      </w:r>
      <w:r w:rsidRPr="00AF72CF">
        <w:rPr>
          <w:rFonts w:ascii="Arial" w:eastAsia="Arial" w:hAnsi="Arial" w:cs="Arial"/>
          <w:b/>
          <w:sz w:val="20"/>
          <w:szCs w:val="20"/>
          <w:lang w:bidi="pt-PT"/>
        </w:rPr>
        <w:t>3000 W</w:t>
      </w: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 com correção de fator de potência e baixíssimo consumo de corrente alternada.</w:t>
      </w:r>
    </w:p>
    <w:p w14:paraId="5F10035C" w14:textId="6EF27691" w:rsidR="00814A1D" w:rsidRPr="00AF72CF" w:rsidRDefault="00814A1D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O inovador guia de onda </w:t>
      </w:r>
      <w:r w:rsidRPr="00AF72CF">
        <w:rPr>
          <w:rFonts w:ascii="Arial" w:eastAsia="Times New Roman" w:hAnsi="Arial" w:cs="Arial"/>
          <w:b/>
          <w:sz w:val="20"/>
          <w:szCs w:val="20"/>
          <w:lang w:bidi="pt-PT"/>
        </w:rPr>
        <w:t>QSC LEAF™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(Length-Equalized Acoustic Flare - onda acústica com comprimento equalizado) fornece uma cobertura definida e uniforme (</w:t>
      </w:r>
      <w:r w:rsidR="002A6DF6">
        <w:rPr>
          <w:rFonts w:ascii="Arial" w:eastAsia="Times New Roman" w:hAnsi="Arial" w:cs="Arial"/>
          <w:sz w:val="20"/>
          <w:szCs w:val="20"/>
          <w:lang w:bidi="pt-PT"/>
        </w:rPr>
        <w:t>145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>° na horizontal e 35° na vertical) e excelente alcance.</w:t>
      </w:r>
    </w:p>
    <w:p w14:paraId="045DCF3F" w14:textId="40C058BF" w:rsidR="004A49A0" w:rsidRPr="00AF72CF" w:rsidRDefault="004A49A0" w:rsidP="004A49A0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Duas </w:t>
      </w:r>
      <w:r w:rsidRPr="00AF72CF">
        <w:rPr>
          <w:rFonts w:ascii="Arial" w:eastAsia="Times New Roman" w:hAnsi="Arial" w:cs="Arial"/>
          <w:b/>
          <w:sz w:val="20"/>
          <w:szCs w:val="20"/>
          <w:lang w:bidi="pt-PT"/>
        </w:rPr>
        <w:t>entradas combinadas XLR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(Mic/Linha/</w:t>
      </w:r>
      <w:r w:rsidR="00801B6A">
        <w:rPr>
          <w:rFonts w:ascii="Arial" w:eastAsia="Times New Roman" w:hAnsi="Arial" w:cs="Arial"/>
          <w:sz w:val="20"/>
          <w:szCs w:val="20"/>
          <w:lang w:bidi="pt-PT"/>
        </w:rPr>
        <w:t>Hi-Z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e Mic/Linha/</w:t>
      </w:r>
      <w:r w:rsidR="00801B6A">
        <w:rPr>
          <w:rFonts w:ascii="Arial" w:eastAsia="Times New Roman" w:hAnsi="Arial" w:cs="Arial"/>
          <w:sz w:val="20"/>
          <w:szCs w:val="20"/>
          <w:lang w:bidi="pt-PT"/>
        </w:rPr>
        <w:t>+48 V</w:t>
      </w:r>
      <w:bookmarkStart w:id="0" w:name="_GoBack"/>
      <w:bookmarkEnd w:id="0"/>
      <w:r w:rsidRPr="00AF72CF">
        <w:rPr>
          <w:rFonts w:ascii="Arial" w:eastAsia="Times New Roman" w:hAnsi="Arial" w:cs="Arial"/>
          <w:sz w:val="20"/>
          <w:szCs w:val="20"/>
          <w:lang w:bidi="pt-PT"/>
        </w:rPr>
        <w:t>), com predefinições de fábrica independentes e atribuíveis para cada entrada, perfeito para pequenos eventos onde são necessários dois microfones para usos diferentes.</w:t>
      </w:r>
    </w:p>
    <w:p w14:paraId="1DE449CE" w14:textId="77777777" w:rsidR="00486F94" w:rsidRPr="00AF72CF" w:rsidRDefault="00486F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b/>
          <w:sz w:val="20"/>
          <w:szCs w:val="20"/>
          <w:lang w:bidi="pt-PT"/>
        </w:rPr>
        <w:t>Display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digital multifunção para controle e seleção das funções da caixa acústica, incluindo Equalizador paramétrico global, nível do subwoofer, predefinições e cenas, configuração de Bluetooth</w:t>
      </w:r>
      <w:r w:rsidRPr="00AF72CF">
        <w:rPr>
          <w:rFonts w:ascii="Arial" w:eastAsia="Times New Roman" w:hAnsi="Arial" w:cs="Arial"/>
          <w:b/>
          <w:sz w:val="20"/>
          <w:szCs w:val="20"/>
          <w:vertAlign w:val="superscript"/>
          <w:lang w:bidi="pt-PT"/>
        </w:rPr>
        <w:t xml:space="preserve">® 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>,delay (200 ms) ou reverb.</w:t>
      </w:r>
    </w:p>
    <w:p w14:paraId="59F013DD" w14:textId="7940B22D" w:rsidR="004A49A0" w:rsidRPr="00AF72CF" w:rsidRDefault="004A49A0" w:rsidP="004A49A0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Áudio </w:t>
      </w:r>
      <w:r w:rsidRPr="00AF72CF">
        <w:rPr>
          <w:rFonts w:ascii="Arial" w:eastAsia="Times New Roman" w:hAnsi="Arial" w:cs="Arial"/>
          <w:b/>
          <w:sz w:val="20"/>
          <w:szCs w:val="20"/>
          <w:lang w:bidi="pt-PT"/>
        </w:rPr>
        <w:t>Bluetooth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com True Wireless Stereo (TWS), que garante pareamento de baixa latência entre a fonte de música e as caixas acústicas esquerda e direita, simultaneamente.</w:t>
      </w:r>
    </w:p>
    <w:p w14:paraId="6A36EFAE" w14:textId="6AACE4E9" w:rsidR="00FA42BC" w:rsidRPr="00AF72CF" w:rsidRDefault="00FA42BC" w:rsidP="007A29EE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Configurado com ou sem </w:t>
      </w:r>
      <w:r w:rsidR="007A29EE" w:rsidRPr="007A29EE">
        <w:rPr>
          <w:rFonts w:ascii="Arial" w:eastAsia="Arial" w:hAnsi="Arial" w:cs="Arial"/>
          <w:sz w:val="20"/>
          <w:szCs w:val="20"/>
          <w:lang w:bidi="pt-PT"/>
        </w:rPr>
        <w:t xml:space="preserve">o seu </w:t>
      </w:r>
      <w:r w:rsidR="007A29EE" w:rsidRPr="007A29EE">
        <w:rPr>
          <w:rFonts w:ascii="Arial" w:eastAsia="Arial" w:hAnsi="Arial" w:cs="Arial"/>
          <w:b/>
          <w:sz w:val="20"/>
          <w:szCs w:val="20"/>
          <w:lang w:bidi="pt-PT"/>
        </w:rPr>
        <w:t>pólo de coluna</w:t>
      </w:r>
      <w:r w:rsidRPr="00AF72CF">
        <w:rPr>
          <w:rFonts w:ascii="Arial" w:eastAsia="Arial" w:hAnsi="Arial" w:cs="Arial"/>
          <w:sz w:val="20"/>
          <w:szCs w:val="20"/>
          <w:lang w:bidi="pt-PT"/>
        </w:rPr>
        <w:t>, o sistema é ideal para instalação direta em um piso, palco ou praticável.</w:t>
      </w:r>
    </w:p>
    <w:p w14:paraId="5895E3B7" w14:textId="77777777" w:rsidR="00486F94" w:rsidRPr="00AF72CF" w:rsidRDefault="00486F94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Arial" w:hAnsi="Arial" w:cs="Arial"/>
          <w:sz w:val="20"/>
          <w:szCs w:val="20"/>
          <w:lang w:bidi="pt-PT"/>
        </w:rPr>
        <w:t xml:space="preserve">Disponível em acabamento nas cores </w:t>
      </w:r>
      <w:r w:rsidRPr="00AF72CF">
        <w:rPr>
          <w:rFonts w:ascii="Arial" w:eastAsia="Arial" w:hAnsi="Arial" w:cs="Arial"/>
          <w:b/>
          <w:sz w:val="20"/>
          <w:szCs w:val="20"/>
          <w:lang w:bidi="pt-PT"/>
        </w:rPr>
        <w:t>preto ou branco</w:t>
      </w:r>
      <w:r w:rsidRPr="00AF72CF">
        <w:rPr>
          <w:rFonts w:ascii="Arial" w:eastAsia="Arial" w:hAnsi="Arial" w:cs="Arial"/>
          <w:sz w:val="20"/>
          <w:szCs w:val="20"/>
          <w:lang w:bidi="pt-PT"/>
        </w:rPr>
        <w:t>.</w:t>
      </w:r>
    </w:p>
    <w:p w14:paraId="094DC6D7" w14:textId="77777777" w:rsidR="00814A1D" w:rsidRPr="00AF72CF" w:rsidRDefault="00814A1D" w:rsidP="009D3C94">
      <w:pPr>
        <w:pStyle w:val="NoSpacing"/>
        <w:numPr>
          <w:ilvl w:val="0"/>
          <w:numId w:val="4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AF72CF">
        <w:rPr>
          <w:rFonts w:ascii="Arial" w:eastAsia="Times New Roman" w:hAnsi="Arial" w:cs="Arial"/>
          <w:b/>
          <w:sz w:val="20"/>
          <w:szCs w:val="20"/>
          <w:lang w:bidi="pt-PT"/>
        </w:rPr>
        <w:t>Garantia Global de 6 anos</w:t>
      </w:r>
      <w:r w:rsidRPr="00AF72CF">
        <w:rPr>
          <w:rFonts w:ascii="Arial" w:eastAsia="Times New Roman" w:hAnsi="Arial" w:cs="Arial"/>
          <w:sz w:val="20"/>
          <w:szCs w:val="20"/>
          <w:lang w:bidi="pt-PT"/>
        </w:rPr>
        <w:t xml:space="preserve"> mediante o registro do produto.</w:t>
      </w:r>
    </w:p>
    <w:p w14:paraId="07D1D40A" w14:textId="77777777" w:rsidR="006F7207" w:rsidRPr="004A49A0" w:rsidRDefault="006F7207" w:rsidP="004A49A0">
      <w:pPr>
        <w:pStyle w:val="NoSpacing"/>
        <w:spacing w:line="288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C04460" w14:textId="77777777" w:rsidR="00A10784" w:rsidRDefault="00A10784" w:rsidP="00486F94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460BC7F4" w14:textId="77777777" w:rsidR="006F7207" w:rsidRDefault="006F7207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bidi="pt-PT"/>
        </w:rPr>
        <w:br w:type="page"/>
      </w:r>
    </w:p>
    <w:p w14:paraId="4D02B481" w14:textId="77777777" w:rsidR="0091127A" w:rsidRDefault="0091127A" w:rsidP="0091127A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814A1D">
        <w:rPr>
          <w:rFonts w:ascii="Arial" w:eastAsia="Arial" w:hAnsi="Arial" w:cs="Arial"/>
          <w:b/>
          <w:sz w:val="28"/>
          <w:szCs w:val="28"/>
          <w:lang w:bidi="pt-PT"/>
        </w:rPr>
        <w:lastRenderedPageBreak/>
        <w:t>Coluna K</w:t>
      </w:r>
    </w:p>
    <w:p w14:paraId="7BD3A309" w14:textId="77777777" w:rsidR="00486F94" w:rsidRDefault="00486F94" w:rsidP="00486F94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012278E0" w14:textId="77777777" w:rsidR="0091127A" w:rsidRPr="002623BC" w:rsidRDefault="0091127A" w:rsidP="0091127A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2623BC">
        <w:rPr>
          <w:rFonts w:ascii="Arial" w:eastAsia="Arial" w:hAnsi="Arial" w:cs="Arial"/>
          <w:b/>
          <w:sz w:val="32"/>
          <w:szCs w:val="32"/>
          <w:lang w:bidi="pt-PT"/>
        </w:rPr>
        <w:t>Redefinindo as caixas acústicas tipo coluna</w:t>
      </w:r>
    </w:p>
    <w:p w14:paraId="2283CC5E" w14:textId="77777777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35440552" w14:textId="77777777" w:rsidR="00525BD8" w:rsidRP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b/>
          <w:sz w:val="20"/>
          <w:szCs w:val="20"/>
        </w:rPr>
      </w:pPr>
      <w:r w:rsidRPr="00525BD8">
        <w:rPr>
          <w:rFonts w:ascii="Arial" w:eastAsia="Times New Roman" w:hAnsi="Arial" w:cs="Arial"/>
          <w:b/>
          <w:sz w:val="20"/>
          <w:szCs w:val="20"/>
          <w:lang w:bidi="pt-PT"/>
        </w:rPr>
        <w:t>Histórico</w:t>
      </w:r>
    </w:p>
    <w:p w14:paraId="0D8CF199" w14:textId="26657E51" w:rsidR="007B7DF0" w:rsidRDefault="00525BD8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525BD8">
        <w:rPr>
          <w:rFonts w:ascii="Arial" w:eastAsia="Times New Roman" w:hAnsi="Arial" w:cs="Arial"/>
          <w:sz w:val="20"/>
          <w:szCs w:val="20"/>
          <w:lang w:bidi="pt-PT"/>
        </w:rPr>
        <w:t>As caixas acústicas tipo fonte alinhada (ou coluna) fornecem um perfil físico bem fino e discreto.</w:t>
      </w:r>
    </w:p>
    <w:p w14:paraId="731D2B65" w14:textId="3DE1FFB6" w:rsidR="007B7DF0" w:rsidRDefault="00AA4553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pt-PT"/>
        </w:rPr>
        <w:t>Elas oferecem uma ampla cobertura lateral com uma cobertura mínima acima e abaixo do gabinete.</w:t>
      </w:r>
    </w:p>
    <w:p w14:paraId="25DA84F0" w14:textId="77777777" w:rsidR="00311E5D" w:rsidRDefault="00525BD8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525BD8">
        <w:rPr>
          <w:rFonts w:ascii="Arial" w:eastAsia="Times New Roman" w:hAnsi="Arial" w:cs="Arial"/>
          <w:sz w:val="20"/>
          <w:szCs w:val="20"/>
          <w:lang w:bidi="pt-PT"/>
        </w:rPr>
        <w:t>O espaçamento dos drivers determina a frequência mais alta na qual uma coluna de drivers idênticos funciona como uma fonte sonora alinhada</w:t>
      </w:r>
    </w:p>
    <w:p w14:paraId="4116BBB6" w14:textId="6E507A8C" w:rsidR="0091127A" w:rsidRDefault="00311E5D" w:rsidP="00AA4553">
      <w:pPr>
        <w:pStyle w:val="NoSpacing"/>
        <w:numPr>
          <w:ilvl w:val="0"/>
          <w:numId w:val="7"/>
        </w:num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pt-PT"/>
        </w:rPr>
        <w:t>O comprimento total da coluna determina a diretividade vertical das baixas frequências reproduzidas pela série de pequenos drivers.</w:t>
      </w:r>
    </w:p>
    <w:p w14:paraId="202C1AA6" w14:textId="77777777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p w14:paraId="57070A80" w14:textId="266961A4" w:rsidR="00525BD8" w:rsidRPr="00660661" w:rsidRDefault="008D6CF0" w:rsidP="00525BD8">
      <w:pPr>
        <w:pStyle w:val="NoSpacing"/>
        <w:spacing w:line="288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bidi="pt-PT"/>
        </w:rPr>
        <w:t>A caixa acústica tipo coluna redefinida</w:t>
      </w:r>
    </w:p>
    <w:p w14:paraId="442AB32E" w14:textId="2C8DC901" w:rsidR="00525BD8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bidi="pt-PT"/>
        </w:rPr>
        <w:t>As caixas acústicas tipo coluna convencionais usam uma série de pequenos drivers (geralmente de 2 a 3 polegadas), que são geralmente incapazes de reproduzir adequadamente a faixa completa de médias e altas frequências com diretividade controlado até 15 kHz.</w:t>
      </w:r>
    </w:p>
    <w:p w14:paraId="3528CE05" w14:textId="77777777" w:rsidR="00660661" w:rsidRDefault="00660661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25BD8" w14:paraId="1E35A66B" w14:textId="77777777" w:rsidTr="00987CA7">
        <w:trPr>
          <w:trHeight w:val="604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9745547" w14:textId="77777777" w:rsidR="00525BD8" w:rsidRPr="00987CA7" w:rsidRDefault="00660661" w:rsidP="00987CA7">
            <w:pPr>
              <w:pStyle w:val="NoSpacing"/>
              <w:tabs>
                <w:tab w:val="left" w:pos="3058"/>
                <w:tab w:val="right" w:pos="4292"/>
              </w:tabs>
              <w:spacing w:line="288" w:lineRule="auto"/>
              <w:jc w:val="center"/>
              <w:rPr>
                <w:rFonts w:ascii="Arial" w:eastAsia="Times New Roman" w:hAnsi="Arial" w:cs="Arial"/>
                <w:b/>
                <w:color w:val="224760"/>
              </w:rPr>
            </w:pPr>
            <w:r w:rsidRPr="00987CA7">
              <w:rPr>
                <w:rFonts w:ascii="Arial" w:eastAsia="Times New Roman" w:hAnsi="Arial" w:cs="Arial"/>
                <w:b/>
                <w:color w:val="224760"/>
                <w:lang w:bidi="pt-PT"/>
              </w:rPr>
              <w:t>Projeto convencional</w:t>
            </w:r>
          </w:p>
        </w:tc>
        <w:tc>
          <w:tcPr>
            <w:tcW w:w="4508" w:type="dxa"/>
            <w:shd w:val="clear" w:color="auto" w:fill="002060"/>
            <w:vAlign w:val="center"/>
          </w:tcPr>
          <w:p w14:paraId="7EF87F39" w14:textId="77777777" w:rsidR="00525BD8" w:rsidRPr="00987CA7" w:rsidRDefault="00660661" w:rsidP="00987CA7">
            <w:pPr>
              <w:pStyle w:val="NoSpacing"/>
              <w:spacing w:line="288" w:lineRule="auto"/>
              <w:jc w:val="center"/>
              <w:rPr>
                <w:rFonts w:ascii="Arial" w:eastAsia="Times New Roman" w:hAnsi="Arial" w:cs="Arial"/>
                <w:b/>
                <w:color w:val="F2F2F2" w:themeColor="background1" w:themeShade="F2"/>
              </w:rPr>
            </w:pPr>
            <w:r w:rsidRPr="00987CA7">
              <w:rPr>
                <w:rFonts w:ascii="Arial" w:eastAsia="Times New Roman" w:hAnsi="Arial" w:cs="Arial"/>
                <w:b/>
                <w:color w:val="F2F2F2" w:themeColor="background1" w:themeShade="F2"/>
                <w:lang w:bidi="pt-PT"/>
              </w:rPr>
              <w:t>Coluna K</w:t>
            </w:r>
          </w:p>
        </w:tc>
      </w:tr>
      <w:tr w:rsidR="00525BD8" w14:paraId="59383839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0B3E2254" w14:textId="77777777" w:rsidR="00525BD8" w:rsidRDefault="0086446C" w:rsidP="00987CA7">
            <w:pPr>
              <w:pStyle w:val="NoSpacing"/>
              <w:numPr>
                <w:ilvl w:val="0"/>
                <w:numId w:val="5"/>
              </w:numPr>
              <w:spacing w:line="288" w:lineRule="auto"/>
              <w:ind w:left="314" w:hanging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pt-PT"/>
              </w:rPr>
              <w:t>Os drivers de cone pequeno não podem reproduzir frequências médias-baixas sem se tornarem não lineares, o que induz uma distorção no 2º harmônico.</w:t>
            </w:r>
          </w:p>
        </w:tc>
        <w:tc>
          <w:tcPr>
            <w:tcW w:w="4508" w:type="dxa"/>
            <w:shd w:val="clear" w:color="auto" w:fill="002060"/>
          </w:tcPr>
          <w:p w14:paraId="69B7A09E" w14:textId="77777777" w:rsidR="00525BD8" w:rsidRDefault="0086446C" w:rsidP="00987CA7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pt-PT"/>
              </w:rPr>
              <w:t>Os drivers duplos de 4 polegadas do KC12 são grandes o suficiente para trabalhar em frequências médias-baixas até a frequência de crossover com a unidade de subwoofer de 12 polegadas.</w:t>
            </w:r>
          </w:p>
          <w:p w14:paraId="4499BEC4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2C50A52D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71106EC1" w14:textId="56159351" w:rsidR="00BA319C" w:rsidRDefault="00BA319C" w:rsidP="00BA319C">
            <w:pPr>
              <w:pStyle w:val="NoSpacing"/>
              <w:numPr>
                <w:ilvl w:val="0"/>
                <w:numId w:val="5"/>
              </w:numPr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319C">
              <w:rPr>
                <w:rFonts w:ascii="Arial" w:eastAsia="Times New Roman" w:hAnsi="Arial" w:cs="Arial"/>
                <w:sz w:val="20"/>
                <w:szCs w:val="20"/>
                <w:lang w:bidi="pt-PT"/>
              </w:rPr>
              <w:t>Uma série de drivers de cone pequeno apresentam um diretividade desigual e uma forte queda de resposta acima de 7-10 kHz, comprometendo severamente a cobertura fora do eixo e requerendo compensação através de grandes ajustes de DSP. Isso acarreta uma limitação dinâmica, aumento da distorção e reprodução artificial de sons de alta frequência.</w:t>
            </w:r>
          </w:p>
          <w:p w14:paraId="5CD1C66F" w14:textId="321933EC" w:rsidR="006A6E95" w:rsidRDefault="006A6E95" w:rsidP="006A6E95">
            <w:pPr>
              <w:pStyle w:val="NoSpacing"/>
              <w:spacing w:line="288" w:lineRule="auto"/>
              <w:ind w:left="31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002060"/>
          </w:tcPr>
          <w:p w14:paraId="5ACE6F43" w14:textId="4374FDA0" w:rsidR="00BA319C" w:rsidRPr="00627BF0" w:rsidRDefault="00C76D52" w:rsidP="00627BF0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pt-PT"/>
              </w:rPr>
              <w:t>O KC12 usa um driver de compressão de altas frequências de 1 polegada (25,4 mm) dedicado combinado com o inovador guia de onda QSC LEAF™, resultando em uma cobertura uniforme (</w:t>
            </w:r>
            <w:r w:rsidR="002A6DF6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pt-PT"/>
              </w:rPr>
              <w:t>145</w:t>
            </w: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pt-PT"/>
              </w:rPr>
              <w:t>° na horizontal e 35° na vertical) acima dos 15 kHz, superior sensibilidade de altas frequências e um excelente alcance.</w:t>
            </w:r>
          </w:p>
          <w:p w14:paraId="53778C5D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1D09DA1C" w14:textId="77777777" w:rsidTr="00987CA7">
        <w:tc>
          <w:tcPr>
            <w:tcW w:w="4508" w:type="dxa"/>
            <w:shd w:val="clear" w:color="auto" w:fill="D9D9D9" w:themeFill="background1" w:themeFillShade="D9"/>
          </w:tcPr>
          <w:p w14:paraId="2CDD7D93" w14:textId="6BD5DC21" w:rsidR="00525BD8" w:rsidRDefault="00C76D52" w:rsidP="00987CA7">
            <w:pPr>
              <w:pStyle w:val="NoSpacing"/>
              <w:numPr>
                <w:ilvl w:val="0"/>
                <w:numId w:val="5"/>
              </w:numPr>
              <w:spacing w:line="288" w:lineRule="auto"/>
              <w:ind w:left="314" w:hanging="3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pt-PT"/>
              </w:rPr>
              <w:t>Para gerar um alto SPL, é necessário um grande deslocamento do cone. Os drivers de cone pequeno comuns são levados aos seus limites físicos, introduzindo uma distorção no 2º harmônico</w:t>
            </w:r>
          </w:p>
        </w:tc>
        <w:tc>
          <w:tcPr>
            <w:tcW w:w="4508" w:type="dxa"/>
            <w:shd w:val="clear" w:color="auto" w:fill="002060"/>
          </w:tcPr>
          <w:p w14:paraId="48273C28" w14:textId="066ADC8C" w:rsidR="00525BD8" w:rsidRDefault="00C76D52" w:rsidP="00987CA7">
            <w:pPr>
              <w:pStyle w:val="NoSpacing"/>
              <w:numPr>
                <w:ilvl w:val="0"/>
                <w:numId w:val="6"/>
              </w:numPr>
              <w:spacing w:line="288" w:lineRule="auto"/>
              <w:ind w:left="343" w:hanging="284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 w:rsidRPr="00987CA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bidi="pt-PT"/>
              </w:rPr>
              <w:t>O driver de compressão do KC12 mais os drivers de 4 polegadas são capazes de processar altos níveis de SPL, já que cada tipo de driver está trabalhando em uma faixa de frequências específica e limitada, efetivamente minimizando qualquer distorção harmônica.</w:t>
            </w:r>
          </w:p>
          <w:p w14:paraId="243B9683" w14:textId="77777777" w:rsidR="00987CA7" w:rsidRPr="00987CA7" w:rsidRDefault="00987CA7" w:rsidP="00987CA7">
            <w:pPr>
              <w:pStyle w:val="NoSpacing"/>
              <w:spacing w:line="288" w:lineRule="auto"/>
              <w:ind w:left="343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</w:p>
        </w:tc>
      </w:tr>
      <w:tr w:rsidR="00525BD8" w14:paraId="0D4C15FF" w14:textId="77777777" w:rsidTr="00987CA7">
        <w:tc>
          <w:tcPr>
            <w:tcW w:w="4508" w:type="dxa"/>
          </w:tcPr>
          <w:p w14:paraId="1E0138B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FE8B3F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62BA036C" w14:textId="77777777" w:rsidTr="00987CA7">
        <w:tc>
          <w:tcPr>
            <w:tcW w:w="4508" w:type="dxa"/>
          </w:tcPr>
          <w:p w14:paraId="3AF48B4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28F68F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036C90AB" w14:textId="77777777" w:rsidTr="00987CA7">
        <w:tc>
          <w:tcPr>
            <w:tcW w:w="4508" w:type="dxa"/>
          </w:tcPr>
          <w:p w14:paraId="15223B93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D543B1C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BD8" w14:paraId="68058568" w14:textId="77777777" w:rsidTr="00987CA7">
        <w:tc>
          <w:tcPr>
            <w:tcW w:w="4508" w:type="dxa"/>
          </w:tcPr>
          <w:p w14:paraId="76F6AE62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08CE3A1" w14:textId="77777777" w:rsidR="00525BD8" w:rsidRDefault="00525BD8" w:rsidP="00525BD8">
            <w:pPr>
              <w:pStyle w:val="NoSpacing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6DBD29B" w14:textId="77777777" w:rsidR="00525BD8" w:rsidRPr="00A10784" w:rsidRDefault="00525BD8" w:rsidP="00525BD8">
      <w:pPr>
        <w:pStyle w:val="NoSpacing"/>
        <w:spacing w:line="288" w:lineRule="auto"/>
        <w:rPr>
          <w:rFonts w:ascii="Arial" w:eastAsia="Times New Roman" w:hAnsi="Arial" w:cs="Arial"/>
          <w:sz w:val="20"/>
          <w:szCs w:val="20"/>
        </w:rPr>
      </w:pPr>
    </w:p>
    <w:sectPr w:rsidR="00525BD8" w:rsidRPr="00A10784" w:rsidSect="00AF57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FBB6" w14:textId="77777777" w:rsidR="004A45F6" w:rsidRDefault="004A45F6" w:rsidP="00814A1D">
      <w:pPr>
        <w:spacing w:after="0" w:line="240" w:lineRule="auto"/>
      </w:pPr>
      <w:r>
        <w:separator/>
      </w:r>
    </w:p>
  </w:endnote>
  <w:endnote w:type="continuationSeparator" w:id="0">
    <w:p w14:paraId="5767666F" w14:textId="77777777" w:rsidR="004A45F6" w:rsidRDefault="004A45F6" w:rsidP="008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5FE5" w14:textId="77777777" w:rsidR="004A45F6" w:rsidRDefault="004A45F6" w:rsidP="00814A1D">
      <w:pPr>
        <w:spacing w:after="0" w:line="240" w:lineRule="auto"/>
      </w:pPr>
      <w:r>
        <w:separator/>
      </w:r>
    </w:p>
  </w:footnote>
  <w:footnote w:type="continuationSeparator" w:id="0">
    <w:p w14:paraId="18AC2A07" w14:textId="77777777" w:rsidR="004A45F6" w:rsidRDefault="004A45F6" w:rsidP="0081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22"/>
    <w:multiLevelType w:val="hybridMultilevel"/>
    <w:tmpl w:val="E8FC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809"/>
    <w:multiLevelType w:val="hybridMultilevel"/>
    <w:tmpl w:val="CA56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27744"/>
    <w:multiLevelType w:val="hybridMultilevel"/>
    <w:tmpl w:val="9EE06FB2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FBC7A14"/>
    <w:multiLevelType w:val="multilevel"/>
    <w:tmpl w:val="BD5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E3450"/>
    <w:multiLevelType w:val="hybridMultilevel"/>
    <w:tmpl w:val="6244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7809"/>
    <w:multiLevelType w:val="hybridMultilevel"/>
    <w:tmpl w:val="A2AC2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C0E68"/>
    <w:multiLevelType w:val="hybridMultilevel"/>
    <w:tmpl w:val="B318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D4"/>
    <w:rsid w:val="0009329B"/>
    <w:rsid w:val="000A1CA3"/>
    <w:rsid w:val="00130086"/>
    <w:rsid w:val="00137237"/>
    <w:rsid w:val="0017403A"/>
    <w:rsid w:val="001A0ED6"/>
    <w:rsid w:val="001E06E6"/>
    <w:rsid w:val="00205AC4"/>
    <w:rsid w:val="002623BC"/>
    <w:rsid w:val="002A6DF6"/>
    <w:rsid w:val="002B1116"/>
    <w:rsid w:val="002D399E"/>
    <w:rsid w:val="00310B18"/>
    <w:rsid w:val="00311E5D"/>
    <w:rsid w:val="00360DD4"/>
    <w:rsid w:val="003930E8"/>
    <w:rsid w:val="00401488"/>
    <w:rsid w:val="004605BA"/>
    <w:rsid w:val="00486F94"/>
    <w:rsid w:val="004A45F6"/>
    <w:rsid w:val="004A49A0"/>
    <w:rsid w:val="004E407B"/>
    <w:rsid w:val="00516B97"/>
    <w:rsid w:val="00521BB2"/>
    <w:rsid w:val="00525BD8"/>
    <w:rsid w:val="005326E7"/>
    <w:rsid w:val="00563A7A"/>
    <w:rsid w:val="00573246"/>
    <w:rsid w:val="005B784D"/>
    <w:rsid w:val="005C60BD"/>
    <w:rsid w:val="00627BF0"/>
    <w:rsid w:val="00660661"/>
    <w:rsid w:val="006A6E95"/>
    <w:rsid w:val="006F7207"/>
    <w:rsid w:val="00746A0C"/>
    <w:rsid w:val="00795D97"/>
    <w:rsid w:val="007A29EE"/>
    <w:rsid w:val="007B7DF0"/>
    <w:rsid w:val="007C2BCD"/>
    <w:rsid w:val="0080040A"/>
    <w:rsid w:val="00801B6A"/>
    <w:rsid w:val="00814A1D"/>
    <w:rsid w:val="008512D4"/>
    <w:rsid w:val="0086446C"/>
    <w:rsid w:val="008D5CB9"/>
    <w:rsid w:val="008D6CF0"/>
    <w:rsid w:val="008F22B2"/>
    <w:rsid w:val="0091127A"/>
    <w:rsid w:val="00946AF2"/>
    <w:rsid w:val="009608FF"/>
    <w:rsid w:val="00987CA7"/>
    <w:rsid w:val="009A074B"/>
    <w:rsid w:val="009C08C4"/>
    <w:rsid w:val="009D31BD"/>
    <w:rsid w:val="009D3C94"/>
    <w:rsid w:val="009E6DA0"/>
    <w:rsid w:val="00A029C6"/>
    <w:rsid w:val="00A10784"/>
    <w:rsid w:val="00A51DDD"/>
    <w:rsid w:val="00AA4553"/>
    <w:rsid w:val="00AD0751"/>
    <w:rsid w:val="00AF570D"/>
    <w:rsid w:val="00AF72CF"/>
    <w:rsid w:val="00BA319C"/>
    <w:rsid w:val="00BA3FEB"/>
    <w:rsid w:val="00BC7E2C"/>
    <w:rsid w:val="00BF3200"/>
    <w:rsid w:val="00C51B8E"/>
    <w:rsid w:val="00C76227"/>
    <w:rsid w:val="00C76D52"/>
    <w:rsid w:val="00CC6C91"/>
    <w:rsid w:val="00D32E59"/>
    <w:rsid w:val="00D5751C"/>
    <w:rsid w:val="00D84DC6"/>
    <w:rsid w:val="00DC504F"/>
    <w:rsid w:val="00E7480F"/>
    <w:rsid w:val="00EA6923"/>
    <w:rsid w:val="00EF015E"/>
    <w:rsid w:val="00F05640"/>
    <w:rsid w:val="00FA42BC"/>
    <w:rsid w:val="00FE2B0A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C379"/>
  <w15:chartTrackingRefBased/>
  <w15:docId w15:val="{24319998-F82B-45E3-ADCD-5E973CD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0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D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0D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60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DD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crollsnap">
    <w:name w:val="scrollsnap"/>
    <w:basedOn w:val="Normal"/>
    <w:rsid w:val="003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se-textblack">
    <w:name w:val="bose-text__black"/>
    <w:basedOn w:val="DefaultParagraphFont"/>
    <w:rsid w:val="00360DD4"/>
  </w:style>
  <w:style w:type="paragraph" w:styleId="ListParagraph">
    <w:name w:val="List Paragraph"/>
    <w:basedOn w:val="Normal"/>
    <w:uiPriority w:val="34"/>
    <w:qFormat/>
    <w:rsid w:val="00814A1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814A1D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A1D"/>
  </w:style>
  <w:style w:type="paragraph" w:styleId="Footer">
    <w:name w:val="footer"/>
    <w:basedOn w:val="Normal"/>
    <w:link w:val="FooterChar"/>
    <w:uiPriority w:val="99"/>
    <w:unhideWhenUsed/>
    <w:rsid w:val="008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A1D"/>
  </w:style>
  <w:style w:type="table" w:styleId="TableGrid">
    <w:name w:val="Table Grid"/>
    <w:basedOn w:val="TableNormal"/>
    <w:uiPriority w:val="39"/>
    <w:rsid w:val="0052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55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3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0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6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56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882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6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0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353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2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2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548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76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5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6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6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8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4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6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6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1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5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6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5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4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9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43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6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0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9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353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Portuguese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Library/productResources/spk/KColumn/KC12</RMSPATH>
    <IconOverlay xmlns="http://schemas.microsoft.com/sharepoint/v4" xsi:nil="true"/>
    <Long_x0020_Title xmlns="b5b92a68-70fa-4cdf-bb3a-b7b4ce44b88d">KC12 Copy Blocks - Portuguese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https://qsc0.sharepoint.com/sites/marketing/rms/_layouts/15/wrkstat.aspx?List=b5b92a68-70fa-4cdf-bb3a-b7b4ce44b88d&amp;WorkflowInstanceName=62fa756c-9692-499b-bfac-6cdb6629c422</Url>
      <Description>Complete</Description>
    </RML_Event_x0020__x0028_2_x0029_>
    <Product_x0020_Model xmlns="b5b92a68-70fa-4cdf-bb3a-b7b4ce44b88d">
      <Value>1100</Value>
    </Product_x0020_Model>
    <Resource_Type xmlns="b5b92a68-70fa-4cdf-bb3a-b7b4ce44b88d">
      <Value>17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Copy Blocks - PT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KC12, copy texts</SEOKeywords>
    <Topics xmlns="b5b92a68-70fa-4cdf-bb3a-b7b4ce44b88d" xsi:nil="true"/>
    <UniqueURL xmlns="b5b92a68-70fa-4cdf-bb3a-b7b4ce44b88d" xsi:nil="true"/>
    <Description_x0020__x002d__x0020_corp xmlns="b5b92a68-70fa-4cdf-bb3a-b7b4ce44b88d">KC12 Column Loudspeaker System 50, 100 and 150 words descriptions.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Pro</Value>
    </Business_x0020_Unit>
    <Localization_x0020_Parent xmlns="b5b92a68-70fa-4cdf-bb3a-b7b4ce44b88d">
      <Value>20988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q_spk_kc12_copyBlocks_pt.docx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61E1A97-6FA4-44A0-B23A-9C806381D19D}"/>
</file>

<file path=customXml/itemProps2.xml><?xml version="1.0" encoding="utf-8"?>
<ds:datastoreItem xmlns:ds="http://schemas.openxmlformats.org/officeDocument/2006/customXml" ds:itemID="{EFA40190-1A0B-4F68-8EB3-1C95F8F69667}"/>
</file>

<file path=customXml/itemProps3.xml><?xml version="1.0" encoding="utf-8"?>
<ds:datastoreItem xmlns:ds="http://schemas.openxmlformats.org/officeDocument/2006/customXml" ds:itemID="{7AA24F92-D0D8-456B-9B7B-2526B875C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1019E6-3DD9-4E6F-BEEE-AEDFA458C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QSC LLC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q_spk_kc12_copyBlocks_pt.docx</dc:title>
  <dc:subject/>
  <dc:creator>Christophe Anet</dc:creator>
  <cp:keywords>1</cp:keywords>
  <dc:description/>
  <cp:lastModifiedBy>Christophe Anet</cp:lastModifiedBy>
  <cp:revision>8</cp:revision>
  <dcterms:created xsi:type="dcterms:W3CDTF">2023-11-15T07:53:00Z</dcterms:created>
  <dcterms:modified xsi:type="dcterms:W3CDTF">2024-04-19T13:27:00Z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