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C1FD2" w14:textId="3756DE77" w:rsidR="00814A1D" w:rsidRDefault="00814A1D" w:rsidP="00814A1D">
      <w:pPr>
        <w:spacing w:after="0" w:line="288" w:lineRule="auto"/>
        <w:rPr>
          <w:rFonts w:ascii="Arial" w:hAnsi="Arial" w:cs="Arial"/>
          <w:b/>
          <w:sz w:val="28"/>
          <w:szCs w:val="28"/>
        </w:rPr>
      </w:pPr>
      <w:r w:rsidRPr="00DC504F">
        <w:rPr>
          <w:rFonts w:ascii="Arial" w:eastAsia="Arial" w:hAnsi="Arial" w:cs="Arial"/>
          <w:b/>
          <w:sz w:val="32"/>
          <w:szCs w:val="32"/>
          <w:lang w:bidi="de-DE"/>
        </w:rPr>
        <w:t>K Säulenlautsprecher</w:t>
      </w:r>
      <w:r w:rsidR="00DC504F">
        <w:rPr>
          <w:rFonts w:ascii="Arial" w:eastAsia="Arial" w:hAnsi="Arial" w:cs="Arial"/>
          <w:b/>
          <w:sz w:val="28"/>
          <w:szCs w:val="28"/>
          <w:lang w:bidi="de-DE"/>
        </w:rPr>
        <w:t xml:space="preserve"> </w:t>
      </w:r>
    </w:p>
    <w:p w14:paraId="6BCDA097" w14:textId="77777777" w:rsidR="00814A1D" w:rsidRPr="00814A1D" w:rsidRDefault="00814A1D" w:rsidP="00814A1D">
      <w:pPr>
        <w:spacing w:after="0" w:line="288" w:lineRule="auto"/>
        <w:rPr>
          <w:rFonts w:ascii="Arial" w:hAnsi="Arial" w:cs="Arial"/>
          <w:b/>
          <w:sz w:val="28"/>
          <w:szCs w:val="28"/>
        </w:rPr>
      </w:pPr>
    </w:p>
    <w:p w14:paraId="4A96B0DF" w14:textId="77777777" w:rsidR="004605BA" w:rsidRPr="00F05640" w:rsidRDefault="004605BA" w:rsidP="00814A1D">
      <w:pPr>
        <w:spacing w:after="0" w:line="288" w:lineRule="auto"/>
        <w:jc w:val="center"/>
        <w:rPr>
          <w:rFonts w:ascii="Arial" w:hAnsi="Arial" w:cs="Arial"/>
          <w:sz w:val="48"/>
          <w:szCs w:val="48"/>
        </w:rPr>
      </w:pPr>
      <w:r w:rsidRPr="00F05640">
        <w:rPr>
          <w:rFonts w:ascii="Arial" w:eastAsia="Arial" w:hAnsi="Arial" w:cs="Arial"/>
          <w:sz w:val="48"/>
          <w:szCs w:val="48"/>
          <w:lang w:bidi="de-DE"/>
        </w:rPr>
        <w:t>KC12</w:t>
      </w:r>
    </w:p>
    <w:p w14:paraId="120C4A22" w14:textId="77777777" w:rsidR="004605BA" w:rsidRPr="00F05640" w:rsidRDefault="004605BA" w:rsidP="00814A1D">
      <w:pPr>
        <w:spacing w:after="0" w:line="288" w:lineRule="auto"/>
        <w:jc w:val="center"/>
        <w:rPr>
          <w:rFonts w:ascii="Arial" w:hAnsi="Arial" w:cs="Arial"/>
          <w:b/>
          <w:sz w:val="28"/>
          <w:szCs w:val="28"/>
        </w:rPr>
      </w:pPr>
      <w:r w:rsidRPr="00F05640">
        <w:rPr>
          <w:rFonts w:ascii="Arial" w:eastAsia="Arial" w:hAnsi="Arial" w:cs="Arial"/>
          <w:b/>
          <w:sz w:val="28"/>
          <w:szCs w:val="28"/>
          <w:lang w:bidi="de-DE"/>
        </w:rPr>
        <w:t>Aktives 3-Wege-Säulenlautsprechersystem</w:t>
      </w:r>
    </w:p>
    <w:p w14:paraId="7C84BC23" w14:textId="77777777" w:rsidR="00814A1D" w:rsidRPr="00F05640" w:rsidRDefault="00814A1D" w:rsidP="00814A1D">
      <w:pPr>
        <w:pStyle w:val="scrollsnap"/>
        <w:spacing w:before="0" w:beforeAutospacing="0" w:after="0" w:afterAutospacing="0" w:line="288" w:lineRule="auto"/>
        <w:jc w:val="center"/>
        <w:rPr>
          <w:rFonts w:ascii="Arial" w:hAnsi="Arial" w:cs="Arial"/>
          <w:i/>
          <w:sz w:val="20"/>
          <w:szCs w:val="20"/>
        </w:rPr>
      </w:pPr>
    </w:p>
    <w:p w14:paraId="0B3276FD" w14:textId="08D75E33" w:rsidR="00814A1D" w:rsidRPr="00F05640" w:rsidRDefault="00814A1D" w:rsidP="00814A1D">
      <w:pPr>
        <w:pStyle w:val="scrollsnap"/>
        <w:spacing w:before="0" w:beforeAutospacing="0" w:after="0" w:afterAutospacing="0" w:line="288" w:lineRule="auto"/>
        <w:jc w:val="center"/>
        <w:rPr>
          <w:rFonts w:ascii="Arial" w:hAnsi="Arial" w:cs="Arial"/>
          <w:i/>
          <w:sz w:val="20"/>
          <w:szCs w:val="20"/>
        </w:rPr>
      </w:pPr>
      <w:r w:rsidRPr="00F05640">
        <w:rPr>
          <w:rFonts w:ascii="Arial" w:eastAsia="Arial" w:hAnsi="Arial" w:cs="Arial"/>
          <w:i/>
          <w:sz w:val="20"/>
          <w:szCs w:val="20"/>
          <w:lang w:bidi="de-DE"/>
        </w:rPr>
        <w:t>Das 3-Wege-Säulenlautsprechersystem KC12 bietet einmalige akustische Leistung in einem klassischen Säulenlautsprecherdesign.</w:t>
      </w:r>
    </w:p>
    <w:p w14:paraId="2A0B8D85" w14:textId="4AE136BA" w:rsidR="00814A1D" w:rsidRPr="00814A1D" w:rsidRDefault="00814A1D" w:rsidP="00814A1D">
      <w:pPr>
        <w:pStyle w:val="scrollsnap"/>
        <w:spacing w:before="0" w:beforeAutospacing="0" w:after="0" w:afterAutospacing="0" w:line="288" w:lineRule="auto"/>
        <w:jc w:val="center"/>
        <w:rPr>
          <w:rFonts w:ascii="Arial" w:hAnsi="Arial" w:cs="Arial"/>
          <w:i/>
          <w:color w:val="808080" w:themeColor="background1" w:themeShade="80"/>
          <w:sz w:val="20"/>
          <w:szCs w:val="20"/>
        </w:rPr>
      </w:pPr>
      <w:r w:rsidRPr="00814A1D">
        <w:rPr>
          <w:rFonts w:ascii="Arial" w:eastAsia="Arial" w:hAnsi="Arial" w:cs="Arial"/>
          <w:i/>
          <w:color w:val="808080" w:themeColor="background1" w:themeShade="80"/>
          <w:sz w:val="20"/>
          <w:szCs w:val="20"/>
          <w:lang w:bidi="de-DE"/>
        </w:rPr>
        <w:t>(</w:t>
      </w:r>
      <w:r w:rsidR="00995E8E">
        <w:rPr>
          <w:rFonts w:ascii="Arial" w:eastAsia="Arial" w:hAnsi="Arial" w:cs="Arial"/>
          <w:i/>
          <w:color w:val="808080" w:themeColor="background1" w:themeShade="80"/>
          <w:sz w:val="20"/>
          <w:szCs w:val="20"/>
          <w:lang w:bidi="de-DE"/>
        </w:rPr>
        <w:t>11</w:t>
      </w:r>
      <w:r w:rsidRPr="00814A1D">
        <w:rPr>
          <w:rFonts w:ascii="Arial" w:eastAsia="Arial" w:hAnsi="Arial" w:cs="Arial"/>
          <w:i/>
          <w:color w:val="808080" w:themeColor="background1" w:themeShade="80"/>
          <w:sz w:val="20"/>
          <w:szCs w:val="20"/>
          <w:lang w:bidi="de-DE"/>
        </w:rPr>
        <w:t xml:space="preserve"> words)</w:t>
      </w:r>
    </w:p>
    <w:p w14:paraId="1840F758" w14:textId="77777777" w:rsidR="00814A1D" w:rsidRDefault="00814A1D" w:rsidP="00814A1D">
      <w:pPr>
        <w:pStyle w:val="scrollsnap"/>
        <w:spacing w:before="0" w:beforeAutospacing="0" w:after="0" w:afterAutospacing="0" w:line="288" w:lineRule="auto"/>
        <w:rPr>
          <w:rFonts w:ascii="Arial" w:hAnsi="Arial" w:cs="Arial"/>
          <w:sz w:val="20"/>
          <w:szCs w:val="20"/>
        </w:rPr>
      </w:pPr>
    </w:p>
    <w:p w14:paraId="624DCF97" w14:textId="77777777" w:rsidR="004E407B" w:rsidRDefault="004E407B" w:rsidP="00C51B8E">
      <w:pPr>
        <w:pStyle w:val="scrollsnap"/>
        <w:spacing w:before="0" w:beforeAutospacing="0" w:after="0" w:afterAutospacing="0" w:line="288" w:lineRule="auto"/>
        <w:rPr>
          <w:rFonts w:ascii="Arial" w:hAnsi="Arial" w:cs="Arial"/>
          <w:b/>
          <w:color w:val="808080" w:themeColor="background1" w:themeShade="80"/>
          <w:sz w:val="20"/>
          <w:szCs w:val="20"/>
        </w:rPr>
      </w:pPr>
    </w:p>
    <w:p w14:paraId="0F5D9E26" w14:textId="5CD0172C" w:rsidR="00C51B8E" w:rsidRPr="00C51B8E" w:rsidRDefault="00C51B8E" w:rsidP="00C51B8E">
      <w:pPr>
        <w:pStyle w:val="scrollsnap"/>
        <w:spacing w:before="0" w:beforeAutospacing="0" w:after="0" w:afterAutospacing="0" w:line="288" w:lineRule="auto"/>
        <w:rPr>
          <w:rFonts w:ascii="Arial" w:hAnsi="Arial" w:cs="Arial"/>
          <w:b/>
          <w:color w:val="808080" w:themeColor="background1" w:themeShade="80"/>
          <w:sz w:val="20"/>
          <w:szCs w:val="20"/>
        </w:rPr>
      </w:pPr>
      <w:r w:rsidRPr="00C51B8E">
        <w:rPr>
          <w:rFonts w:ascii="Arial" w:eastAsia="Arial" w:hAnsi="Arial" w:cs="Arial"/>
          <w:b/>
          <w:color w:val="808080" w:themeColor="background1" w:themeShade="80"/>
          <w:sz w:val="20"/>
          <w:szCs w:val="20"/>
          <w:lang w:bidi="de-DE"/>
        </w:rPr>
        <w:t>1</w:t>
      </w:r>
      <w:r w:rsidR="00995E8E">
        <w:rPr>
          <w:rFonts w:ascii="Arial" w:eastAsia="Arial" w:hAnsi="Arial" w:cs="Arial"/>
          <w:b/>
          <w:color w:val="808080" w:themeColor="background1" w:themeShade="80"/>
          <w:sz w:val="20"/>
          <w:szCs w:val="20"/>
          <w:lang w:bidi="de-DE"/>
        </w:rPr>
        <w:t>6</w:t>
      </w:r>
      <w:r w:rsidRPr="00C51B8E">
        <w:rPr>
          <w:rFonts w:ascii="Arial" w:eastAsia="Arial" w:hAnsi="Arial" w:cs="Arial"/>
          <w:b/>
          <w:color w:val="808080" w:themeColor="background1" w:themeShade="80"/>
          <w:sz w:val="20"/>
          <w:szCs w:val="20"/>
          <w:lang w:bidi="de-DE"/>
        </w:rPr>
        <w:t>2 Words</w:t>
      </w:r>
    </w:p>
    <w:p w14:paraId="1588CD9B" w14:textId="77777777" w:rsidR="00C51B8E" w:rsidRDefault="00C51B8E" w:rsidP="00814A1D">
      <w:pPr>
        <w:pStyle w:val="scrollsnap"/>
        <w:spacing w:before="0" w:beforeAutospacing="0" w:after="0" w:afterAutospacing="0" w:line="288" w:lineRule="auto"/>
        <w:rPr>
          <w:rFonts w:ascii="Arial" w:hAnsi="Arial" w:cs="Arial"/>
          <w:sz w:val="20"/>
          <w:szCs w:val="20"/>
        </w:rPr>
      </w:pPr>
    </w:p>
    <w:p w14:paraId="3C4476D2" w14:textId="6EABEB9F" w:rsidR="00516B97" w:rsidRDefault="00995E8E" w:rsidP="00814A1D">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de-DE"/>
        </w:rPr>
        <w:t xml:space="preserve">Als </w:t>
      </w:r>
      <w:r w:rsidR="00573246">
        <w:rPr>
          <w:rFonts w:ascii="Arial" w:eastAsia="Arial" w:hAnsi="Arial" w:cs="Arial"/>
          <w:sz w:val="20"/>
          <w:szCs w:val="20"/>
          <w:lang w:bidi="de-DE"/>
        </w:rPr>
        <w:t>3-Wege-Lautsprechersystem mit 3000 Watt Leistung baut das KC12 auf dem World of K</w:t>
      </w:r>
      <w:r w:rsidR="00573246">
        <w:rPr>
          <w:rFonts w:ascii="Arial" w:eastAsia="Arial" w:hAnsi="Arial" w:cs="Arial"/>
          <w:sz w:val="20"/>
          <w:szCs w:val="20"/>
          <w:vertAlign w:val="superscript"/>
          <w:lang w:bidi="de-DE"/>
        </w:rPr>
        <w:t>®</w:t>
      </w:r>
      <w:r w:rsidR="00573246">
        <w:rPr>
          <w:rFonts w:ascii="Arial" w:eastAsia="Arial" w:hAnsi="Arial" w:cs="Arial"/>
          <w:sz w:val="20"/>
          <w:szCs w:val="20"/>
          <w:lang w:bidi="de-DE"/>
        </w:rPr>
        <w:t>-Portfolio auf. Mit der visuellen Ästhetik eines Säulenlautsprechers übertrifft es gleichzeitig die akustische Leistung herkömmlicher Designs. Dank der extrem einfachen und schnellen Installation eignet sich das KC12 ideal für Solo-Unterhalter, Musiker, Bands sowie Entertainer, DJs, AV-Produktionen und Festinstallationen.</w:t>
      </w:r>
    </w:p>
    <w:p w14:paraId="298F2304" w14:textId="77777777" w:rsidR="008D5CB9" w:rsidRPr="00814A1D" w:rsidRDefault="008D5CB9" w:rsidP="00814A1D">
      <w:pPr>
        <w:pStyle w:val="scrollsnap"/>
        <w:spacing w:before="0" w:beforeAutospacing="0" w:after="0" w:afterAutospacing="0" w:line="288" w:lineRule="auto"/>
        <w:rPr>
          <w:rFonts w:ascii="Arial" w:hAnsi="Arial" w:cs="Arial"/>
          <w:sz w:val="20"/>
          <w:szCs w:val="20"/>
        </w:rPr>
      </w:pPr>
    </w:p>
    <w:p w14:paraId="733F2A4A" w14:textId="59C030F7" w:rsidR="00130086" w:rsidRDefault="00130086" w:rsidP="00814A1D">
      <w:pPr>
        <w:pStyle w:val="scrollsnap"/>
        <w:spacing w:before="0" w:beforeAutospacing="0" w:after="0" w:afterAutospacing="0" w:line="288" w:lineRule="auto"/>
        <w:rPr>
          <w:rFonts w:ascii="Arial" w:hAnsi="Arial" w:cs="Arial"/>
          <w:sz w:val="20"/>
          <w:szCs w:val="20"/>
        </w:rPr>
      </w:pPr>
      <w:r w:rsidRPr="00814A1D">
        <w:rPr>
          <w:rFonts w:ascii="Arial" w:eastAsia="Arial" w:hAnsi="Arial" w:cs="Arial"/>
          <w:sz w:val="20"/>
          <w:szCs w:val="20"/>
          <w:lang w:bidi="de-DE"/>
        </w:rPr>
        <w:t>Im Bassreflexgehäuse des einfach zu transportierenden Säulenlautsprechersystems sitzt ei</w:t>
      </w:r>
      <w:r w:rsidR="00DE56F0">
        <w:rPr>
          <w:rFonts w:ascii="Arial" w:eastAsia="Arial" w:hAnsi="Arial" w:cs="Arial"/>
          <w:sz w:val="20"/>
          <w:szCs w:val="20"/>
          <w:lang w:bidi="de-DE"/>
        </w:rPr>
        <w:t>n 12-Toll-Treiber, der bis zu 40</w:t>
      </w:r>
      <w:r w:rsidRPr="00814A1D">
        <w:rPr>
          <w:rFonts w:ascii="Arial" w:eastAsia="Arial" w:hAnsi="Arial" w:cs="Arial"/>
          <w:sz w:val="20"/>
          <w:szCs w:val="20"/>
          <w:lang w:bidi="de-DE"/>
        </w:rPr>
        <w:t xml:space="preserve"> Hz hinunter reicht. Das bahnbrechende Design der Mittel- und Hochtönersektion verfügt über einen 1-Zoll-Kompressionstreiber, den innovativen QSC LEAF™-Waveguide (Length-Equalized Acoustic Flare) sowie zwei 4-Zoll-Mitteltöner </w:t>
      </w:r>
      <w:r w:rsidR="00995E8E">
        <w:rPr>
          <w:rFonts w:ascii="Arial" w:eastAsia="Arial" w:hAnsi="Arial" w:cs="Arial"/>
          <w:sz w:val="20"/>
          <w:szCs w:val="20"/>
          <w:lang w:bidi="de-DE"/>
        </w:rPr>
        <w:t xml:space="preserve">mit langem Hub. Dank des </w:t>
      </w:r>
      <w:r w:rsidRPr="00814A1D">
        <w:rPr>
          <w:rFonts w:ascii="Arial" w:eastAsia="Arial" w:hAnsi="Arial" w:cs="Arial"/>
          <w:sz w:val="20"/>
          <w:szCs w:val="20"/>
          <w:lang w:bidi="de-DE"/>
        </w:rPr>
        <w:t>3-Wege-Designs bietet das System eine hervorragen</w:t>
      </w:r>
      <w:r w:rsidR="00F02F2F">
        <w:rPr>
          <w:rFonts w:ascii="Arial" w:eastAsia="Arial" w:hAnsi="Arial" w:cs="Arial"/>
          <w:sz w:val="20"/>
          <w:szCs w:val="20"/>
          <w:lang w:bidi="de-DE"/>
        </w:rPr>
        <w:t xml:space="preserve">de horizontale Abdeckung von </w:t>
      </w:r>
      <w:r w:rsidR="002D5832">
        <w:rPr>
          <w:rFonts w:ascii="Arial" w:eastAsia="Arial" w:hAnsi="Arial" w:cs="Arial"/>
          <w:sz w:val="20"/>
          <w:szCs w:val="20"/>
          <w:lang w:bidi="de-DE"/>
        </w:rPr>
        <w:t>145</w:t>
      </w:r>
      <w:r w:rsidRPr="00814A1D">
        <w:rPr>
          <w:rFonts w:ascii="Arial" w:eastAsia="Arial" w:hAnsi="Arial" w:cs="Arial"/>
          <w:sz w:val="20"/>
          <w:szCs w:val="20"/>
          <w:lang w:bidi="de-DE"/>
        </w:rPr>
        <w:t xml:space="preserve"> Grad und eine auf das Publikum gerichtete vertikale Abdeckung von 35 Grad – beides mit einem sauberen und natürlichen Klang bei allen Ausgangspegeln.</w:t>
      </w:r>
    </w:p>
    <w:p w14:paraId="594650EB" w14:textId="77777777" w:rsidR="008D5CB9" w:rsidRPr="00814A1D" w:rsidRDefault="008D5CB9" w:rsidP="00814A1D">
      <w:pPr>
        <w:pStyle w:val="scrollsnap"/>
        <w:spacing w:before="0" w:beforeAutospacing="0" w:after="0" w:afterAutospacing="0" w:line="288" w:lineRule="auto"/>
        <w:rPr>
          <w:rFonts w:ascii="Arial" w:hAnsi="Arial" w:cs="Arial"/>
          <w:sz w:val="20"/>
          <w:szCs w:val="20"/>
        </w:rPr>
      </w:pPr>
    </w:p>
    <w:p w14:paraId="799B20E8" w14:textId="595A1829" w:rsidR="00C51B8E" w:rsidRPr="009D3C94" w:rsidRDefault="00C51B8E" w:rsidP="00C51B8E">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de-DE"/>
        </w:rPr>
        <w:t xml:space="preserve">Ob mit oder ohne </w:t>
      </w:r>
      <w:r w:rsidR="001852C7">
        <w:rPr>
          <w:rFonts w:ascii="Arial" w:eastAsia="Arial" w:hAnsi="Arial" w:cs="Arial"/>
          <w:sz w:val="20"/>
          <w:szCs w:val="20"/>
          <w:lang w:bidi="de-DE"/>
        </w:rPr>
        <w:t>Säulenmast</w:t>
      </w:r>
      <w:r>
        <w:rPr>
          <w:rFonts w:ascii="Arial" w:eastAsia="Arial" w:hAnsi="Arial" w:cs="Arial"/>
          <w:sz w:val="20"/>
          <w:szCs w:val="20"/>
          <w:lang w:bidi="de-DE"/>
        </w:rPr>
        <w:t xml:space="preserve">: Das System ist schnell einsatzbereit, ob auf dem Boden, auf der Bühne oder </w:t>
      </w:r>
      <w:r w:rsidR="003E61FE" w:rsidRPr="003E61FE">
        <w:rPr>
          <w:rFonts w:ascii="Arial" w:eastAsia="Arial" w:hAnsi="Arial" w:cs="Arial"/>
          <w:sz w:val="20"/>
          <w:szCs w:val="20"/>
          <w:lang w:bidi="de-DE"/>
        </w:rPr>
        <w:t>einem Bühnenpodest/Riser</w:t>
      </w:r>
      <w:r>
        <w:rPr>
          <w:rFonts w:ascii="Arial" w:eastAsia="Arial" w:hAnsi="Arial" w:cs="Arial"/>
          <w:sz w:val="20"/>
          <w:szCs w:val="20"/>
          <w:lang w:bidi="de-DE"/>
        </w:rPr>
        <w:t>. Für das in Schwarz und Weiß erhältlichen KC12 System gilt nach Produktregistrierung eine weltweite, erweiterte 6-Jahres-Garantie.</w:t>
      </w:r>
    </w:p>
    <w:p w14:paraId="4F4A66CE" w14:textId="77777777" w:rsidR="009E6DA0" w:rsidRDefault="00BF3200" w:rsidP="00814A1D">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de-DE"/>
        </w:rPr>
        <w:t>____</w:t>
      </w:r>
    </w:p>
    <w:p w14:paraId="213071A7" w14:textId="77777777" w:rsidR="00C76227" w:rsidRDefault="00C76227" w:rsidP="00C76227">
      <w:pPr>
        <w:pStyle w:val="scrollsnap"/>
        <w:spacing w:before="0" w:beforeAutospacing="0" w:after="0" w:afterAutospacing="0" w:line="288" w:lineRule="auto"/>
        <w:rPr>
          <w:rFonts w:ascii="Arial" w:hAnsi="Arial" w:cs="Arial"/>
          <w:b/>
          <w:color w:val="808080" w:themeColor="background1" w:themeShade="80"/>
          <w:sz w:val="20"/>
          <w:szCs w:val="20"/>
        </w:rPr>
      </w:pPr>
    </w:p>
    <w:p w14:paraId="35E759CE" w14:textId="0E1DFA9A" w:rsidR="00C76227" w:rsidRPr="00C51B8E" w:rsidRDefault="00C76227" w:rsidP="00C76227">
      <w:pPr>
        <w:pStyle w:val="scrollsnap"/>
        <w:spacing w:before="0" w:beforeAutospacing="0" w:after="0" w:afterAutospacing="0" w:line="288" w:lineRule="auto"/>
        <w:rPr>
          <w:rFonts w:ascii="Arial" w:hAnsi="Arial" w:cs="Arial"/>
          <w:b/>
          <w:color w:val="808080" w:themeColor="background1" w:themeShade="80"/>
          <w:sz w:val="20"/>
          <w:szCs w:val="20"/>
        </w:rPr>
      </w:pPr>
      <w:r w:rsidRPr="00C51B8E">
        <w:rPr>
          <w:rFonts w:ascii="Arial" w:eastAsia="Arial" w:hAnsi="Arial" w:cs="Arial"/>
          <w:b/>
          <w:color w:val="808080" w:themeColor="background1" w:themeShade="80"/>
          <w:sz w:val="20"/>
          <w:szCs w:val="20"/>
          <w:lang w:bidi="de-DE"/>
        </w:rPr>
        <w:t>1</w:t>
      </w:r>
      <w:r w:rsidR="00995E8E">
        <w:rPr>
          <w:rFonts w:ascii="Arial" w:eastAsia="Arial" w:hAnsi="Arial" w:cs="Arial"/>
          <w:b/>
          <w:color w:val="808080" w:themeColor="background1" w:themeShade="80"/>
          <w:sz w:val="20"/>
          <w:szCs w:val="20"/>
          <w:lang w:bidi="de-DE"/>
        </w:rPr>
        <w:t>28</w:t>
      </w:r>
      <w:r w:rsidRPr="00C51B8E">
        <w:rPr>
          <w:rFonts w:ascii="Arial" w:eastAsia="Arial" w:hAnsi="Arial" w:cs="Arial"/>
          <w:b/>
          <w:color w:val="808080" w:themeColor="background1" w:themeShade="80"/>
          <w:sz w:val="20"/>
          <w:szCs w:val="20"/>
          <w:lang w:bidi="de-DE"/>
        </w:rPr>
        <w:t xml:space="preserve"> words</w:t>
      </w:r>
    </w:p>
    <w:p w14:paraId="076CF2B4" w14:textId="77777777" w:rsidR="00C76227" w:rsidRDefault="00C76227" w:rsidP="00C76227">
      <w:pPr>
        <w:pStyle w:val="scrollsnap"/>
        <w:spacing w:before="0" w:beforeAutospacing="0" w:after="0" w:afterAutospacing="0" w:line="288" w:lineRule="auto"/>
        <w:rPr>
          <w:rFonts w:ascii="Arial" w:hAnsi="Arial" w:cs="Arial"/>
          <w:sz w:val="20"/>
          <w:szCs w:val="20"/>
        </w:rPr>
      </w:pPr>
    </w:p>
    <w:p w14:paraId="194BDFBB" w14:textId="289DC864" w:rsidR="00C76227" w:rsidRDefault="00C76227" w:rsidP="00C76227">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de-DE"/>
        </w:rPr>
        <w:t>Als 3-Wege-Lautsprechersystem mit 3000 Watt Leistung baut das KC12 auf dem World of K</w:t>
      </w:r>
      <w:r>
        <w:rPr>
          <w:rFonts w:ascii="Arial" w:eastAsia="Arial" w:hAnsi="Arial" w:cs="Arial"/>
          <w:sz w:val="20"/>
          <w:szCs w:val="20"/>
          <w:vertAlign w:val="superscript"/>
          <w:lang w:bidi="de-DE"/>
        </w:rPr>
        <w:t>®</w:t>
      </w:r>
      <w:r>
        <w:rPr>
          <w:rFonts w:ascii="Arial" w:eastAsia="Arial" w:hAnsi="Arial" w:cs="Arial"/>
          <w:sz w:val="20"/>
          <w:szCs w:val="20"/>
          <w:lang w:bidi="de-DE"/>
        </w:rPr>
        <w:t xml:space="preserve">-Portfolio auf. Mit der visuellen Ästhetik eines Säulenlautsprechers übertrifft es gleichzeitig die akustische Leistung herkömmlicher Designs. Dank der extrem einfachen und schnellen Installation ist das elegante, in Schwarz und Weiß erhältliche KC12 ideal für Solo-Unterhalter, Musiker und Bands, aber auch für Entertainer, DJs, AV-Produktionen und Festinstallationen. </w:t>
      </w:r>
    </w:p>
    <w:p w14:paraId="494D2EE1" w14:textId="77777777" w:rsidR="00C76227" w:rsidRDefault="00C76227" w:rsidP="00C76227">
      <w:pPr>
        <w:pStyle w:val="scrollsnap"/>
        <w:spacing w:before="0" w:beforeAutospacing="0" w:after="0" w:afterAutospacing="0" w:line="288" w:lineRule="auto"/>
        <w:rPr>
          <w:rFonts w:ascii="Arial" w:hAnsi="Arial" w:cs="Arial"/>
          <w:sz w:val="20"/>
          <w:szCs w:val="20"/>
        </w:rPr>
      </w:pPr>
    </w:p>
    <w:p w14:paraId="2A6AFDBD" w14:textId="0AA48FE6" w:rsidR="00C76227" w:rsidRDefault="00C76227" w:rsidP="00C76227">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de-DE"/>
        </w:rPr>
        <w:t>Mit seinem 3-Wege-Design bietet das System eine hervorragen</w:t>
      </w:r>
      <w:r w:rsidR="00F02F2F">
        <w:rPr>
          <w:rFonts w:ascii="Arial" w:eastAsia="Arial" w:hAnsi="Arial" w:cs="Arial"/>
          <w:sz w:val="20"/>
          <w:szCs w:val="20"/>
          <w:lang w:bidi="de-DE"/>
        </w:rPr>
        <w:t xml:space="preserve">de horizontale Abdeckung von </w:t>
      </w:r>
      <w:r w:rsidR="002D5832">
        <w:rPr>
          <w:rFonts w:ascii="Arial" w:eastAsia="Arial" w:hAnsi="Arial" w:cs="Arial"/>
          <w:sz w:val="20"/>
          <w:szCs w:val="20"/>
          <w:lang w:bidi="de-DE"/>
        </w:rPr>
        <w:t>145</w:t>
      </w:r>
      <w:r>
        <w:rPr>
          <w:rFonts w:ascii="Arial" w:eastAsia="Arial" w:hAnsi="Arial" w:cs="Arial"/>
          <w:sz w:val="20"/>
          <w:szCs w:val="20"/>
          <w:lang w:bidi="de-DE"/>
        </w:rPr>
        <w:t xml:space="preserve"> Grad und eine auf das Publikum gerichtete vertikale Abdeckung von 35 Grad – beides mit einem sauberen und natürlichen Klang bei allen Ausgangspegeln. Das KC12 kann mit oder ohne </w:t>
      </w:r>
      <w:r w:rsidR="001852C7">
        <w:rPr>
          <w:rFonts w:ascii="Arial" w:eastAsia="Arial" w:hAnsi="Arial" w:cs="Arial"/>
          <w:sz w:val="20"/>
          <w:szCs w:val="20"/>
          <w:lang w:bidi="de-DE"/>
        </w:rPr>
        <w:t>Säulenmast</w:t>
      </w:r>
      <w:r>
        <w:rPr>
          <w:rFonts w:ascii="Arial" w:eastAsia="Arial" w:hAnsi="Arial" w:cs="Arial"/>
          <w:sz w:val="20"/>
          <w:szCs w:val="20"/>
          <w:lang w:bidi="de-DE"/>
        </w:rPr>
        <w:t xml:space="preserve"> konfiguriert werden und eignet sich für den Einsatz auf dem Boden, auf einer Bühne oder </w:t>
      </w:r>
      <w:r w:rsidR="003E61FE" w:rsidRPr="003E61FE">
        <w:rPr>
          <w:rFonts w:ascii="Arial" w:eastAsia="Arial" w:hAnsi="Arial" w:cs="Arial"/>
          <w:sz w:val="20"/>
          <w:szCs w:val="20"/>
          <w:lang w:bidi="de-DE"/>
        </w:rPr>
        <w:t>einem Bühnenpodest/Riser</w:t>
      </w:r>
      <w:r>
        <w:rPr>
          <w:rFonts w:ascii="Arial" w:eastAsia="Arial" w:hAnsi="Arial" w:cs="Arial"/>
          <w:sz w:val="20"/>
          <w:szCs w:val="20"/>
          <w:lang w:bidi="de-DE"/>
        </w:rPr>
        <w:t>. Kunden profitieren nach der Produktregistrierung zudem von der branchenweit besten 6-Jahres-Garantieverlängerung.</w:t>
      </w:r>
    </w:p>
    <w:p w14:paraId="3E9F5446" w14:textId="77777777" w:rsidR="004E407B" w:rsidRDefault="004E407B" w:rsidP="004E407B">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de-DE"/>
        </w:rPr>
        <w:t>____</w:t>
      </w:r>
    </w:p>
    <w:p w14:paraId="6B7F51CD" w14:textId="77777777" w:rsidR="004E407B" w:rsidRPr="009D3C94" w:rsidRDefault="004E407B" w:rsidP="00C76227">
      <w:pPr>
        <w:pStyle w:val="scrollsnap"/>
        <w:spacing w:before="0" w:beforeAutospacing="0" w:after="0" w:afterAutospacing="0" w:line="288" w:lineRule="auto"/>
        <w:rPr>
          <w:rFonts w:ascii="Arial" w:hAnsi="Arial" w:cs="Arial"/>
          <w:sz w:val="20"/>
          <w:szCs w:val="20"/>
        </w:rPr>
      </w:pPr>
    </w:p>
    <w:p w14:paraId="4E563430" w14:textId="77777777" w:rsidR="004E407B" w:rsidRDefault="004E407B" w:rsidP="00C76227">
      <w:pPr>
        <w:pStyle w:val="scrollsnap"/>
        <w:spacing w:before="0" w:beforeAutospacing="0" w:after="0" w:afterAutospacing="0" w:line="288" w:lineRule="auto"/>
        <w:rPr>
          <w:rFonts w:ascii="Arial" w:hAnsi="Arial" w:cs="Arial"/>
          <w:b/>
          <w:color w:val="808080" w:themeColor="background1" w:themeShade="80"/>
          <w:sz w:val="20"/>
          <w:szCs w:val="20"/>
        </w:rPr>
      </w:pPr>
    </w:p>
    <w:p w14:paraId="5B036042" w14:textId="77777777" w:rsidR="004E407B" w:rsidRDefault="004E407B" w:rsidP="00C76227">
      <w:pPr>
        <w:pStyle w:val="scrollsnap"/>
        <w:spacing w:before="0" w:beforeAutospacing="0" w:after="0" w:afterAutospacing="0" w:line="288" w:lineRule="auto"/>
        <w:rPr>
          <w:rFonts w:ascii="Arial" w:hAnsi="Arial" w:cs="Arial"/>
          <w:b/>
          <w:color w:val="808080" w:themeColor="background1" w:themeShade="80"/>
          <w:sz w:val="20"/>
          <w:szCs w:val="20"/>
        </w:rPr>
      </w:pPr>
    </w:p>
    <w:p w14:paraId="5A84EA35" w14:textId="039F1BCC" w:rsidR="00C76227" w:rsidRPr="00C51B8E" w:rsidRDefault="00C76227" w:rsidP="00C76227">
      <w:pPr>
        <w:pStyle w:val="scrollsnap"/>
        <w:spacing w:before="0" w:beforeAutospacing="0" w:after="0" w:afterAutospacing="0" w:line="288" w:lineRule="auto"/>
        <w:rPr>
          <w:rFonts w:ascii="Arial" w:hAnsi="Arial" w:cs="Arial"/>
          <w:b/>
          <w:color w:val="808080" w:themeColor="background1" w:themeShade="80"/>
          <w:sz w:val="20"/>
          <w:szCs w:val="20"/>
        </w:rPr>
      </w:pPr>
      <w:r>
        <w:rPr>
          <w:rFonts w:ascii="Arial" w:eastAsia="Arial" w:hAnsi="Arial" w:cs="Arial"/>
          <w:b/>
          <w:color w:val="808080" w:themeColor="background1" w:themeShade="80"/>
          <w:sz w:val="20"/>
          <w:szCs w:val="20"/>
          <w:lang w:bidi="de-DE"/>
        </w:rPr>
        <w:t>5</w:t>
      </w:r>
      <w:r w:rsidR="00995E8E">
        <w:rPr>
          <w:rFonts w:ascii="Arial" w:eastAsia="Arial" w:hAnsi="Arial" w:cs="Arial"/>
          <w:b/>
          <w:color w:val="808080" w:themeColor="background1" w:themeShade="80"/>
          <w:sz w:val="20"/>
          <w:szCs w:val="20"/>
          <w:lang w:bidi="de-DE"/>
        </w:rPr>
        <w:t>9</w:t>
      </w:r>
      <w:r>
        <w:rPr>
          <w:rFonts w:ascii="Arial" w:eastAsia="Arial" w:hAnsi="Arial" w:cs="Arial"/>
          <w:b/>
          <w:color w:val="808080" w:themeColor="background1" w:themeShade="80"/>
          <w:sz w:val="20"/>
          <w:szCs w:val="20"/>
          <w:lang w:bidi="de-DE"/>
        </w:rPr>
        <w:t xml:space="preserve"> words</w:t>
      </w:r>
    </w:p>
    <w:p w14:paraId="3819EB97" w14:textId="77777777" w:rsidR="00C76227" w:rsidRDefault="00C76227" w:rsidP="00C76227">
      <w:pPr>
        <w:pStyle w:val="scrollsnap"/>
        <w:spacing w:before="0" w:beforeAutospacing="0" w:after="0" w:afterAutospacing="0" w:line="288" w:lineRule="auto"/>
        <w:rPr>
          <w:rFonts w:ascii="Arial" w:hAnsi="Arial" w:cs="Arial"/>
          <w:sz w:val="20"/>
          <w:szCs w:val="20"/>
        </w:rPr>
      </w:pPr>
    </w:p>
    <w:p w14:paraId="556FCEC1" w14:textId="148150EE" w:rsidR="00C76227" w:rsidRDefault="00995E8E" w:rsidP="00C76227">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de-DE"/>
        </w:rPr>
        <w:t xml:space="preserve">Als </w:t>
      </w:r>
      <w:r w:rsidR="00C76227">
        <w:rPr>
          <w:rFonts w:ascii="Arial" w:eastAsia="Arial" w:hAnsi="Arial" w:cs="Arial"/>
          <w:sz w:val="20"/>
          <w:szCs w:val="20"/>
          <w:lang w:bidi="de-DE"/>
        </w:rPr>
        <w:t>3-Wege-Lautsprechersystem mit 3000 Watt Leistung baut das KC12 auf dem World of K</w:t>
      </w:r>
      <w:r w:rsidR="00C76227">
        <w:rPr>
          <w:rFonts w:ascii="Arial" w:eastAsia="Arial" w:hAnsi="Arial" w:cs="Arial"/>
          <w:sz w:val="20"/>
          <w:szCs w:val="20"/>
          <w:vertAlign w:val="superscript"/>
          <w:lang w:bidi="de-DE"/>
        </w:rPr>
        <w:t>®</w:t>
      </w:r>
      <w:r w:rsidR="00C76227">
        <w:rPr>
          <w:rFonts w:ascii="Arial" w:eastAsia="Arial" w:hAnsi="Arial" w:cs="Arial"/>
          <w:sz w:val="20"/>
          <w:szCs w:val="20"/>
          <w:lang w:bidi="de-DE"/>
        </w:rPr>
        <w:t>-Portfolio auf. Mit der visuellen Ästhetik eines Säulenlautsprechers übertrifft es gleichzeitig die akustische Leistung herkömmlicher Designs. Dank der extrem einfachen und schnellen Installation ist das elegante, in Schwarz und Weiß erhältliche KC12 ideal für Solo-Unterhalter, Musiker und Bands, aber auch für Entertainer, DJs, AV-Produktionen und Festinstallationen.</w:t>
      </w:r>
    </w:p>
    <w:p w14:paraId="2B90BABD" w14:textId="77777777" w:rsidR="004E407B" w:rsidRDefault="004E407B" w:rsidP="004E407B">
      <w:pPr>
        <w:pStyle w:val="scrollsnap"/>
        <w:spacing w:before="0" w:beforeAutospacing="0" w:after="0" w:afterAutospacing="0" w:line="288" w:lineRule="auto"/>
        <w:rPr>
          <w:rFonts w:ascii="Arial" w:hAnsi="Arial" w:cs="Arial"/>
          <w:sz w:val="20"/>
          <w:szCs w:val="20"/>
        </w:rPr>
      </w:pPr>
      <w:r>
        <w:rPr>
          <w:rFonts w:ascii="Arial" w:eastAsia="Arial" w:hAnsi="Arial" w:cs="Arial"/>
          <w:sz w:val="20"/>
          <w:szCs w:val="20"/>
          <w:lang w:bidi="de-DE"/>
        </w:rPr>
        <w:t>____</w:t>
      </w:r>
    </w:p>
    <w:p w14:paraId="7456D6DB" w14:textId="059D81E4" w:rsidR="009D3C94" w:rsidRDefault="009D3C94" w:rsidP="00814A1D">
      <w:pPr>
        <w:spacing w:line="288" w:lineRule="auto"/>
        <w:rPr>
          <w:rFonts w:ascii="Arial" w:hAnsi="Arial" w:cs="Arial"/>
          <w:b/>
          <w:color w:val="808080" w:themeColor="background1" w:themeShade="80"/>
        </w:rPr>
      </w:pPr>
    </w:p>
    <w:p w14:paraId="427D9096" w14:textId="78B7A6F4" w:rsidR="00814A1D" w:rsidRPr="004A49A0" w:rsidRDefault="00814A1D" w:rsidP="00486F94">
      <w:pPr>
        <w:spacing w:line="288" w:lineRule="auto"/>
        <w:rPr>
          <w:rFonts w:ascii="Arial" w:hAnsi="Arial" w:cs="Arial"/>
          <w:b/>
        </w:rPr>
      </w:pPr>
      <w:r w:rsidRPr="004A49A0">
        <w:rPr>
          <w:rFonts w:ascii="Arial" w:eastAsia="Arial" w:hAnsi="Arial" w:cs="Arial"/>
          <w:b/>
          <w:lang w:bidi="de-DE"/>
        </w:rPr>
        <w:t>Features</w:t>
      </w:r>
    </w:p>
    <w:p w14:paraId="66209C3D" w14:textId="6EA16037" w:rsidR="00FA42BC" w:rsidRPr="00AF72CF" w:rsidRDefault="00FA42BC" w:rsidP="009D3C94">
      <w:pPr>
        <w:pStyle w:val="NoSpacing"/>
        <w:numPr>
          <w:ilvl w:val="0"/>
          <w:numId w:val="4"/>
        </w:numPr>
        <w:spacing w:line="288" w:lineRule="auto"/>
        <w:rPr>
          <w:rFonts w:ascii="Arial" w:hAnsi="Arial" w:cs="Arial"/>
          <w:sz w:val="20"/>
          <w:szCs w:val="20"/>
        </w:rPr>
      </w:pPr>
      <w:r w:rsidRPr="00AF72CF">
        <w:rPr>
          <w:rFonts w:ascii="Arial" w:eastAsia="Arial" w:hAnsi="Arial" w:cs="Arial"/>
          <w:b/>
          <w:sz w:val="20"/>
          <w:szCs w:val="20"/>
          <w:lang w:bidi="de-DE"/>
        </w:rPr>
        <w:t>3-Wege</w:t>
      </w:r>
      <w:r w:rsidRPr="00AF72CF">
        <w:rPr>
          <w:rFonts w:ascii="Arial" w:eastAsia="Arial" w:hAnsi="Arial" w:cs="Arial"/>
          <w:sz w:val="20"/>
          <w:szCs w:val="20"/>
          <w:lang w:bidi="de-DE"/>
        </w:rPr>
        <w:t>-Lautsprechersystem mit einem 12-Zoll-Subwoofer (305 mm), zwei 4-Zoll-Mitteltönern (102 mm) mit langem Hub und einem 1-Zoll-Kompressionstreiber (25,4 mm) in Kombination mit dem QSC-eigenen LEAF™-Waveguide.</w:t>
      </w:r>
    </w:p>
    <w:p w14:paraId="0C16B085" w14:textId="2C64CBC2" w:rsidR="00814A1D" w:rsidRPr="00AF72CF" w:rsidRDefault="00FA42BC" w:rsidP="009D3C94">
      <w:pPr>
        <w:pStyle w:val="NoSpacing"/>
        <w:numPr>
          <w:ilvl w:val="0"/>
          <w:numId w:val="4"/>
        </w:numPr>
        <w:spacing w:line="288" w:lineRule="auto"/>
        <w:rPr>
          <w:rFonts w:ascii="Arial" w:hAnsi="Arial" w:cs="Arial"/>
          <w:sz w:val="20"/>
          <w:szCs w:val="20"/>
        </w:rPr>
      </w:pPr>
      <w:r w:rsidRPr="00AF72CF">
        <w:rPr>
          <w:rFonts w:ascii="Arial" w:eastAsia="Arial" w:hAnsi="Arial" w:cs="Arial"/>
          <w:sz w:val="20"/>
          <w:szCs w:val="20"/>
          <w:lang w:bidi="de-DE"/>
        </w:rPr>
        <w:t xml:space="preserve">Besonders hoher maximaler Schalldruckpegel von </w:t>
      </w:r>
      <w:r w:rsidR="00884151">
        <w:rPr>
          <w:rFonts w:ascii="Arial" w:eastAsia="Arial" w:hAnsi="Arial" w:cs="Arial"/>
          <w:b/>
          <w:sz w:val="20"/>
          <w:szCs w:val="20"/>
          <w:lang w:bidi="de-DE"/>
        </w:rPr>
        <w:t>132</w:t>
      </w:r>
      <w:r w:rsidRPr="00AF72CF">
        <w:rPr>
          <w:rFonts w:ascii="Arial" w:eastAsia="Arial" w:hAnsi="Arial" w:cs="Arial"/>
          <w:b/>
          <w:sz w:val="20"/>
          <w:szCs w:val="20"/>
          <w:lang w:bidi="de-DE"/>
        </w:rPr>
        <w:t xml:space="preserve"> dB </w:t>
      </w:r>
      <w:r w:rsidRPr="00AF72CF">
        <w:rPr>
          <w:rFonts w:ascii="Arial" w:eastAsia="Arial" w:hAnsi="Arial" w:cs="Arial"/>
          <w:sz w:val="20"/>
          <w:szCs w:val="20"/>
          <w:lang w:bidi="de-DE"/>
        </w:rPr>
        <w:t xml:space="preserve">ohne Verzerrung. </w:t>
      </w:r>
    </w:p>
    <w:p w14:paraId="5D7EA86B" w14:textId="08068413" w:rsidR="00814A1D" w:rsidRPr="00AF72CF" w:rsidRDefault="009D3C94" w:rsidP="009D3C94">
      <w:pPr>
        <w:pStyle w:val="NoSpacing"/>
        <w:numPr>
          <w:ilvl w:val="0"/>
          <w:numId w:val="4"/>
        </w:numPr>
        <w:spacing w:line="288" w:lineRule="auto"/>
        <w:rPr>
          <w:rFonts w:ascii="Arial" w:hAnsi="Arial" w:cs="Arial"/>
          <w:sz w:val="20"/>
          <w:szCs w:val="20"/>
        </w:rPr>
      </w:pPr>
      <w:r w:rsidRPr="00AF72CF">
        <w:rPr>
          <w:rFonts w:ascii="Arial" w:eastAsia="Arial" w:hAnsi="Arial" w:cs="Arial"/>
          <w:sz w:val="20"/>
          <w:szCs w:val="20"/>
          <w:lang w:bidi="de-DE"/>
        </w:rPr>
        <w:t xml:space="preserve">Energieeffizientes Class-D-Endstufenmodul mit </w:t>
      </w:r>
      <w:r w:rsidRPr="00AF72CF">
        <w:rPr>
          <w:rFonts w:ascii="Arial" w:eastAsia="Arial" w:hAnsi="Arial" w:cs="Arial"/>
          <w:b/>
          <w:sz w:val="20"/>
          <w:szCs w:val="20"/>
          <w:lang w:bidi="de-DE"/>
        </w:rPr>
        <w:t>3000 W</w:t>
      </w:r>
      <w:r w:rsidRPr="00AF72CF">
        <w:rPr>
          <w:rFonts w:ascii="Arial" w:eastAsia="Arial" w:hAnsi="Arial" w:cs="Arial"/>
          <w:sz w:val="20"/>
          <w:szCs w:val="20"/>
          <w:lang w:bidi="de-DE"/>
        </w:rPr>
        <w:t xml:space="preserve"> Peak-Leistung, Leistungsfaktorkorrektur und extrem niedriger Stromaufnahme.</w:t>
      </w:r>
    </w:p>
    <w:p w14:paraId="5F10035C" w14:textId="54E69300" w:rsidR="00814A1D" w:rsidRPr="00AF72CF" w:rsidRDefault="00814A1D" w:rsidP="009D3C94">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sz w:val="20"/>
          <w:szCs w:val="20"/>
          <w:lang w:bidi="de-DE"/>
        </w:rPr>
        <w:t>Innovativer</w:t>
      </w:r>
      <w:r w:rsidRPr="00AF72CF">
        <w:rPr>
          <w:rFonts w:ascii="Arial" w:eastAsia="Times New Roman" w:hAnsi="Arial" w:cs="Arial"/>
          <w:b/>
          <w:sz w:val="20"/>
          <w:szCs w:val="20"/>
          <w:lang w:bidi="de-DE"/>
        </w:rPr>
        <w:t xml:space="preserve"> QSC LEAF™</w:t>
      </w:r>
      <w:r w:rsidRPr="00AF72CF">
        <w:rPr>
          <w:rFonts w:ascii="Arial" w:eastAsia="Times New Roman" w:hAnsi="Arial" w:cs="Arial"/>
          <w:sz w:val="20"/>
          <w:szCs w:val="20"/>
          <w:lang w:bidi="de-DE"/>
        </w:rPr>
        <w:t xml:space="preserve"> (Length-Equalized Acoustic Flare) Waveguide für ein definiertes, glei</w:t>
      </w:r>
      <w:r w:rsidR="00F02F2F">
        <w:rPr>
          <w:rFonts w:ascii="Arial" w:eastAsia="Times New Roman" w:hAnsi="Arial" w:cs="Arial"/>
          <w:sz w:val="20"/>
          <w:szCs w:val="20"/>
          <w:lang w:bidi="de-DE"/>
        </w:rPr>
        <w:t>chmäßiges Abstrahlverhalten (</w:t>
      </w:r>
      <w:r w:rsidR="002D5832">
        <w:rPr>
          <w:rFonts w:ascii="Arial" w:eastAsia="Times New Roman" w:hAnsi="Arial" w:cs="Arial"/>
          <w:sz w:val="20"/>
          <w:szCs w:val="20"/>
          <w:lang w:bidi="de-DE"/>
        </w:rPr>
        <w:t>145</w:t>
      </w:r>
      <w:r w:rsidRPr="00AF72CF">
        <w:rPr>
          <w:rFonts w:ascii="Arial" w:eastAsia="Times New Roman" w:hAnsi="Arial" w:cs="Arial"/>
          <w:sz w:val="20"/>
          <w:szCs w:val="20"/>
          <w:lang w:bidi="de-DE"/>
        </w:rPr>
        <w:t>° horizontal x 35° vertikal) und eine herausragende Wurfweite.</w:t>
      </w:r>
    </w:p>
    <w:p w14:paraId="045DCF3F" w14:textId="4A87A459" w:rsidR="004A49A0" w:rsidRPr="00AF72CF" w:rsidRDefault="004A49A0" w:rsidP="004A49A0">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sz w:val="20"/>
          <w:szCs w:val="20"/>
          <w:lang w:bidi="de-DE"/>
        </w:rPr>
        <w:t xml:space="preserve">Zwei </w:t>
      </w:r>
      <w:r w:rsidRPr="00AF72CF">
        <w:rPr>
          <w:rFonts w:ascii="Arial" w:eastAsia="Times New Roman" w:hAnsi="Arial" w:cs="Arial"/>
          <w:b/>
          <w:sz w:val="20"/>
          <w:szCs w:val="20"/>
          <w:lang w:bidi="de-DE"/>
        </w:rPr>
        <w:t>XLR-Komb</w:t>
      </w:r>
      <w:r w:rsidR="00995E8E">
        <w:rPr>
          <w:rFonts w:ascii="Arial" w:eastAsia="Times New Roman" w:hAnsi="Arial" w:cs="Arial"/>
          <w:b/>
          <w:sz w:val="20"/>
          <w:szCs w:val="20"/>
          <w:lang w:bidi="de-DE"/>
        </w:rPr>
        <w:t>o</w:t>
      </w:r>
      <w:r w:rsidRPr="00AF72CF">
        <w:rPr>
          <w:rFonts w:ascii="Arial" w:eastAsia="Times New Roman" w:hAnsi="Arial" w:cs="Arial"/>
          <w:b/>
          <w:sz w:val="20"/>
          <w:szCs w:val="20"/>
          <w:lang w:bidi="de-DE"/>
        </w:rPr>
        <w:t>-Eingänge</w:t>
      </w:r>
      <w:r w:rsidRPr="00AF72CF">
        <w:rPr>
          <w:rFonts w:ascii="Arial" w:eastAsia="Times New Roman" w:hAnsi="Arial" w:cs="Arial"/>
          <w:sz w:val="20"/>
          <w:szCs w:val="20"/>
          <w:lang w:bidi="de-DE"/>
        </w:rPr>
        <w:t xml:space="preserve"> (Mic/Line/</w:t>
      </w:r>
      <w:r w:rsidR="00407F3A">
        <w:rPr>
          <w:rFonts w:ascii="Arial" w:eastAsia="Times New Roman" w:hAnsi="Arial" w:cs="Arial"/>
          <w:sz w:val="20"/>
          <w:szCs w:val="20"/>
          <w:lang w:bidi="de-DE"/>
        </w:rPr>
        <w:t>Hi-Z</w:t>
      </w:r>
      <w:r w:rsidRPr="00AF72CF">
        <w:rPr>
          <w:rFonts w:ascii="Arial" w:eastAsia="Times New Roman" w:hAnsi="Arial" w:cs="Arial"/>
          <w:sz w:val="20"/>
          <w:szCs w:val="20"/>
          <w:lang w:bidi="de-DE"/>
        </w:rPr>
        <w:t xml:space="preserve"> und Mic/Line/</w:t>
      </w:r>
      <w:r w:rsidR="00407F3A">
        <w:rPr>
          <w:rFonts w:ascii="Arial" w:eastAsia="Times New Roman" w:hAnsi="Arial" w:cs="Arial"/>
          <w:sz w:val="20"/>
          <w:szCs w:val="20"/>
          <w:lang w:bidi="de-DE"/>
        </w:rPr>
        <w:t>+48 V</w:t>
      </w:r>
      <w:bookmarkStart w:id="0" w:name="_GoBack"/>
      <w:bookmarkEnd w:id="0"/>
      <w:r w:rsidRPr="00AF72CF">
        <w:rPr>
          <w:rFonts w:ascii="Arial" w:eastAsia="Times New Roman" w:hAnsi="Arial" w:cs="Arial"/>
          <w:sz w:val="20"/>
          <w:szCs w:val="20"/>
          <w:lang w:bidi="de-DE"/>
        </w:rPr>
        <w:t>) mit unabhängigen, zuweisbaren Werk-Presets für jeden Eingang – ideal für kleine Veranstaltungen, bei denen zwei Mikrofone für unterschiedliche Zwecke benötigt werden.</w:t>
      </w:r>
    </w:p>
    <w:p w14:paraId="1DE449CE" w14:textId="77777777" w:rsidR="00486F94" w:rsidRPr="00AF72CF" w:rsidRDefault="00486F94" w:rsidP="009D3C94">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sz w:val="20"/>
          <w:szCs w:val="20"/>
          <w:lang w:bidi="de-DE"/>
        </w:rPr>
        <w:t xml:space="preserve">Digitales </w:t>
      </w:r>
      <w:r w:rsidRPr="00AF72CF">
        <w:rPr>
          <w:rFonts w:ascii="Arial" w:eastAsia="Times New Roman" w:hAnsi="Arial" w:cs="Arial"/>
          <w:b/>
          <w:sz w:val="20"/>
          <w:szCs w:val="20"/>
          <w:lang w:bidi="de-DE"/>
        </w:rPr>
        <w:t>Multifunktionsdisplay</w:t>
      </w:r>
      <w:r w:rsidRPr="00AF72CF">
        <w:rPr>
          <w:rFonts w:ascii="Arial" w:eastAsia="Times New Roman" w:hAnsi="Arial" w:cs="Arial"/>
          <w:sz w:val="20"/>
          <w:szCs w:val="20"/>
          <w:lang w:bidi="de-DE"/>
        </w:rPr>
        <w:t xml:space="preserve"> zur Steuerung und Auswahl von Lautsprecherfunktionen wie dem globalen parametrischen EQ, Subwoofer-Pegel, Presets, Szenen, Bluetooth</w:t>
      </w:r>
      <w:r w:rsidRPr="008B19C4">
        <w:rPr>
          <w:rFonts w:ascii="Arial" w:eastAsia="Times New Roman" w:hAnsi="Arial" w:cs="Arial"/>
          <w:sz w:val="20"/>
          <w:szCs w:val="20"/>
          <w:vertAlign w:val="superscript"/>
          <w:lang w:bidi="de-DE"/>
        </w:rPr>
        <w:t>®</w:t>
      </w:r>
      <w:r w:rsidRPr="00AF72CF">
        <w:rPr>
          <w:rFonts w:ascii="Arial" w:eastAsia="Times New Roman" w:hAnsi="Arial" w:cs="Arial"/>
          <w:sz w:val="20"/>
          <w:szCs w:val="20"/>
          <w:lang w:bidi="de-DE"/>
        </w:rPr>
        <w:t>-Konfiguration, Delay (200 ms) oder Reverb.</w:t>
      </w:r>
    </w:p>
    <w:p w14:paraId="59F013DD" w14:textId="7940B22D" w:rsidR="004A49A0" w:rsidRPr="00AF72CF" w:rsidRDefault="004A49A0" w:rsidP="004A49A0">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b/>
          <w:sz w:val="20"/>
          <w:szCs w:val="20"/>
          <w:lang w:bidi="de-DE"/>
        </w:rPr>
        <w:t>Bluetooth</w:t>
      </w:r>
      <w:r w:rsidRPr="00AF72CF">
        <w:rPr>
          <w:rFonts w:ascii="Arial" w:eastAsia="Times New Roman" w:hAnsi="Arial" w:cs="Arial"/>
          <w:sz w:val="20"/>
          <w:szCs w:val="20"/>
          <w:lang w:bidi="de-DE"/>
        </w:rPr>
        <w:t xml:space="preserve"> Audio mit True Wireless Stereo (TWS) mit geringer Latenz zwischen Musikquellen und gleichzeitiger Verbindung von linkem und rechtem Lautsprecher.</w:t>
      </w:r>
    </w:p>
    <w:p w14:paraId="6A36EFAE" w14:textId="74AAD928" w:rsidR="00FA42BC" w:rsidRPr="00AF72CF" w:rsidRDefault="00FA42BC" w:rsidP="003E61FE">
      <w:pPr>
        <w:pStyle w:val="NoSpacing"/>
        <w:numPr>
          <w:ilvl w:val="0"/>
          <w:numId w:val="4"/>
        </w:numPr>
        <w:spacing w:line="288" w:lineRule="auto"/>
        <w:rPr>
          <w:rFonts w:ascii="Arial" w:eastAsia="Times New Roman" w:hAnsi="Arial" w:cs="Arial"/>
          <w:sz w:val="20"/>
          <w:szCs w:val="20"/>
        </w:rPr>
      </w:pPr>
      <w:r w:rsidRPr="00AF72CF">
        <w:rPr>
          <w:rFonts w:ascii="Arial" w:eastAsia="Arial" w:hAnsi="Arial" w:cs="Arial"/>
          <w:sz w:val="20"/>
          <w:szCs w:val="20"/>
          <w:lang w:bidi="de-DE"/>
        </w:rPr>
        <w:t xml:space="preserve">Ob mit oder ohne </w:t>
      </w:r>
      <w:r w:rsidR="001852C7">
        <w:rPr>
          <w:rFonts w:ascii="Arial" w:eastAsia="Arial" w:hAnsi="Arial" w:cs="Arial"/>
          <w:b/>
          <w:sz w:val="20"/>
          <w:szCs w:val="20"/>
          <w:lang w:bidi="de-DE"/>
        </w:rPr>
        <w:t>Säulenmast</w:t>
      </w:r>
      <w:r w:rsidRPr="00AF72CF">
        <w:rPr>
          <w:rFonts w:ascii="Arial" w:eastAsia="Arial" w:hAnsi="Arial" w:cs="Arial"/>
          <w:sz w:val="20"/>
          <w:szCs w:val="20"/>
          <w:lang w:bidi="de-DE"/>
        </w:rPr>
        <w:t xml:space="preserve">: Das System ist schnell einsatzbereit, ob auf dem Boden, auf der Bühne oder </w:t>
      </w:r>
      <w:r w:rsidR="003E61FE" w:rsidRPr="003E61FE">
        <w:rPr>
          <w:rFonts w:ascii="Arial" w:eastAsia="Arial" w:hAnsi="Arial" w:cs="Arial"/>
          <w:sz w:val="20"/>
          <w:szCs w:val="20"/>
          <w:lang w:bidi="de-DE"/>
        </w:rPr>
        <w:t>einem Bühnenpodest/Riser</w:t>
      </w:r>
      <w:r w:rsidRPr="00AF72CF">
        <w:rPr>
          <w:rFonts w:ascii="Arial" w:eastAsia="Arial" w:hAnsi="Arial" w:cs="Arial"/>
          <w:sz w:val="20"/>
          <w:szCs w:val="20"/>
          <w:lang w:bidi="de-DE"/>
        </w:rPr>
        <w:t>.</w:t>
      </w:r>
    </w:p>
    <w:p w14:paraId="5895E3B7" w14:textId="77777777" w:rsidR="00486F94" w:rsidRPr="00AF72CF" w:rsidRDefault="00486F94" w:rsidP="009D3C94">
      <w:pPr>
        <w:pStyle w:val="NoSpacing"/>
        <w:numPr>
          <w:ilvl w:val="0"/>
          <w:numId w:val="4"/>
        </w:numPr>
        <w:spacing w:line="288" w:lineRule="auto"/>
        <w:rPr>
          <w:rFonts w:ascii="Arial" w:eastAsia="Times New Roman" w:hAnsi="Arial" w:cs="Arial"/>
          <w:sz w:val="20"/>
          <w:szCs w:val="20"/>
        </w:rPr>
      </w:pPr>
      <w:r w:rsidRPr="00AF72CF">
        <w:rPr>
          <w:rFonts w:ascii="Arial" w:eastAsia="Arial" w:hAnsi="Arial" w:cs="Arial"/>
          <w:sz w:val="20"/>
          <w:szCs w:val="20"/>
          <w:lang w:bidi="de-DE"/>
        </w:rPr>
        <w:t>Erhältlich in</w:t>
      </w:r>
      <w:r w:rsidRPr="00AF72CF">
        <w:rPr>
          <w:rFonts w:ascii="Arial" w:eastAsia="Arial" w:hAnsi="Arial" w:cs="Arial"/>
          <w:b/>
          <w:sz w:val="20"/>
          <w:szCs w:val="20"/>
          <w:lang w:bidi="de-DE"/>
        </w:rPr>
        <w:t xml:space="preserve"> Schwarz oder Weiß</w:t>
      </w:r>
      <w:r w:rsidRPr="00AF72CF">
        <w:rPr>
          <w:rFonts w:ascii="Arial" w:eastAsia="Arial" w:hAnsi="Arial" w:cs="Arial"/>
          <w:sz w:val="20"/>
          <w:szCs w:val="20"/>
          <w:lang w:bidi="de-DE"/>
        </w:rPr>
        <w:t>.</w:t>
      </w:r>
    </w:p>
    <w:p w14:paraId="094DC6D7" w14:textId="77777777" w:rsidR="00814A1D" w:rsidRPr="00AF72CF" w:rsidRDefault="00814A1D" w:rsidP="009D3C94">
      <w:pPr>
        <w:pStyle w:val="NoSpacing"/>
        <w:numPr>
          <w:ilvl w:val="0"/>
          <w:numId w:val="4"/>
        </w:numPr>
        <w:spacing w:line="288" w:lineRule="auto"/>
        <w:rPr>
          <w:rFonts w:ascii="Arial" w:eastAsia="Times New Roman" w:hAnsi="Arial" w:cs="Arial"/>
          <w:sz w:val="20"/>
          <w:szCs w:val="20"/>
        </w:rPr>
      </w:pPr>
      <w:r w:rsidRPr="00AF72CF">
        <w:rPr>
          <w:rFonts w:ascii="Arial" w:eastAsia="Times New Roman" w:hAnsi="Arial" w:cs="Arial"/>
          <w:sz w:val="20"/>
          <w:szCs w:val="20"/>
          <w:lang w:bidi="de-DE"/>
        </w:rPr>
        <w:t xml:space="preserve">Weltweit gültige </w:t>
      </w:r>
      <w:r w:rsidRPr="00AF72CF">
        <w:rPr>
          <w:rFonts w:ascii="Arial" w:eastAsia="Times New Roman" w:hAnsi="Arial" w:cs="Arial"/>
          <w:b/>
          <w:sz w:val="20"/>
          <w:szCs w:val="20"/>
          <w:lang w:bidi="de-DE"/>
        </w:rPr>
        <w:t xml:space="preserve">erweiterte 6-Jahres-Garantie </w:t>
      </w:r>
      <w:r w:rsidRPr="00AF72CF">
        <w:rPr>
          <w:rFonts w:ascii="Arial" w:eastAsia="Times New Roman" w:hAnsi="Arial" w:cs="Arial"/>
          <w:sz w:val="20"/>
          <w:szCs w:val="20"/>
          <w:lang w:bidi="de-DE"/>
        </w:rPr>
        <w:t>nach Produktregistrierung.</w:t>
      </w:r>
    </w:p>
    <w:p w14:paraId="07D1D40A" w14:textId="77777777" w:rsidR="006F7207" w:rsidRPr="004A49A0" w:rsidRDefault="006F7207" w:rsidP="004A49A0">
      <w:pPr>
        <w:pStyle w:val="NoSpacing"/>
        <w:spacing w:line="288" w:lineRule="auto"/>
        <w:ind w:left="360"/>
        <w:rPr>
          <w:rFonts w:ascii="Arial" w:eastAsia="Times New Roman" w:hAnsi="Arial" w:cs="Arial"/>
          <w:sz w:val="20"/>
          <w:szCs w:val="20"/>
        </w:rPr>
      </w:pPr>
    </w:p>
    <w:p w14:paraId="17C04460" w14:textId="77777777" w:rsidR="00A10784" w:rsidRDefault="00A10784" w:rsidP="00486F94">
      <w:pPr>
        <w:pStyle w:val="NoSpacing"/>
        <w:spacing w:line="288" w:lineRule="auto"/>
        <w:rPr>
          <w:rFonts w:ascii="Arial" w:eastAsia="Times New Roman" w:hAnsi="Arial" w:cs="Arial"/>
          <w:sz w:val="20"/>
          <w:szCs w:val="20"/>
        </w:rPr>
      </w:pPr>
    </w:p>
    <w:p w14:paraId="460BC7F4" w14:textId="77777777" w:rsidR="006F7207" w:rsidRDefault="006F7207">
      <w:pPr>
        <w:rPr>
          <w:rFonts w:ascii="Arial" w:hAnsi="Arial" w:cs="Arial"/>
          <w:b/>
          <w:sz w:val="28"/>
          <w:szCs w:val="28"/>
        </w:rPr>
      </w:pPr>
      <w:r>
        <w:rPr>
          <w:rFonts w:ascii="Arial" w:eastAsia="Arial" w:hAnsi="Arial" w:cs="Arial"/>
          <w:b/>
          <w:sz w:val="28"/>
          <w:szCs w:val="28"/>
          <w:lang w:bidi="de-DE"/>
        </w:rPr>
        <w:br w:type="page"/>
      </w:r>
    </w:p>
    <w:p w14:paraId="4D02B481" w14:textId="77777777" w:rsidR="0091127A" w:rsidRDefault="0091127A" w:rsidP="0091127A">
      <w:pPr>
        <w:spacing w:after="0" w:line="288" w:lineRule="auto"/>
        <w:rPr>
          <w:rFonts w:ascii="Arial" w:hAnsi="Arial" w:cs="Arial"/>
          <w:b/>
          <w:sz w:val="28"/>
          <w:szCs w:val="28"/>
        </w:rPr>
      </w:pPr>
      <w:r w:rsidRPr="00814A1D">
        <w:rPr>
          <w:rFonts w:ascii="Arial" w:eastAsia="Arial" w:hAnsi="Arial" w:cs="Arial"/>
          <w:b/>
          <w:sz w:val="28"/>
          <w:szCs w:val="28"/>
          <w:lang w:bidi="de-DE"/>
        </w:rPr>
        <w:lastRenderedPageBreak/>
        <w:t>K Säulenlautsprecher</w:t>
      </w:r>
    </w:p>
    <w:p w14:paraId="7BD3A309" w14:textId="77777777" w:rsidR="00486F94" w:rsidRDefault="00486F94" w:rsidP="00486F94">
      <w:pPr>
        <w:pStyle w:val="NoSpacing"/>
        <w:spacing w:line="288" w:lineRule="auto"/>
        <w:rPr>
          <w:rFonts w:ascii="Arial" w:eastAsia="Times New Roman" w:hAnsi="Arial" w:cs="Arial"/>
          <w:sz w:val="20"/>
          <w:szCs w:val="20"/>
        </w:rPr>
      </w:pPr>
    </w:p>
    <w:p w14:paraId="012278E0" w14:textId="77777777" w:rsidR="0091127A" w:rsidRPr="002623BC" w:rsidRDefault="0091127A" w:rsidP="0091127A">
      <w:pPr>
        <w:spacing w:after="0" w:line="288" w:lineRule="auto"/>
        <w:jc w:val="center"/>
        <w:rPr>
          <w:rFonts w:ascii="Arial" w:hAnsi="Arial" w:cs="Arial"/>
          <w:b/>
          <w:sz w:val="32"/>
          <w:szCs w:val="32"/>
        </w:rPr>
      </w:pPr>
      <w:r w:rsidRPr="002623BC">
        <w:rPr>
          <w:rFonts w:ascii="Arial" w:eastAsia="Arial" w:hAnsi="Arial" w:cs="Arial"/>
          <w:b/>
          <w:sz w:val="32"/>
          <w:szCs w:val="32"/>
          <w:lang w:bidi="de-DE"/>
        </w:rPr>
        <w:t>Säulenlautsprecher der nächsten Generation</w:t>
      </w:r>
    </w:p>
    <w:p w14:paraId="2283CC5E" w14:textId="77777777" w:rsidR="00525BD8" w:rsidRDefault="00525BD8" w:rsidP="00525BD8">
      <w:pPr>
        <w:pStyle w:val="NoSpacing"/>
        <w:spacing w:line="288" w:lineRule="auto"/>
        <w:rPr>
          <w:rFonts w:ascii="Arial" w:eastAsia="Times New Roman" w:hAnsi="Arial" w:cs="Arial"/>
          <w:sz w:val="20"/>
          <w:szCs w:val="20"/>
        </w:rPr>
      </w:pPr>
    </w:p>
    <w:p w14:paraId="35440552" w14:textId="77777777" w:rsidR="00525BD8" w:rsidRPr="00525BD8" w:rsidRDefault="00525BD8" w:rsidP="00525BD8">
      <w:pPr>
        <w:pStyle w:val="NoSpacing"/>
        <w:spacing w:line="288" w:lineRule="auto"/>
        <w:rPr>
          <w:rFonts w:ascii="Arial" w:eastAsia="Times New Roman" w:hAnsi="Arial" w:cs="Arial"/>
          <w:b/>
          <w:sz w:val="20"/>
          <w:szCs w:val="20"/>
        </w:rPr>
      </w:pPr>
      <w:r w:rsidRPr="00525BD8">
        <w:rPr>
          <w:rFonts w:ascii="Arial" w:eastAsia="Times New Roman" w:hAnsi="Arial" w:cs="Arial"/>
          <w:b/>
          <w:sz w:val="20"/>
          <w:szCs w:val="20"/>
          <w:lang w:bidi="de-DE"/>
        </w:rPr>
        <w:t>Hintergrund</w:t>
      </w:r>
    </w:p>
    <w:p w14:paraId="0D8CF199" w14:textId="26657E51" w:rsidR="007B7DF0" w:rsidRDefault="00525BD8" w:rsidP="00AA4553">
      <w:pPr>
        <w:pStyle w:val="NoSpacing"/>
        <w:numPr>
          <w:ilvl w:val="0"/>
          <w:numId w:val="7"/>
        </w:numPr>
        <w:spacing w:line="288" w:lineRule="auto"/>
        <w:rPr>
          <w:rFonts w:ascii="Arial" w:eastAsia="Times New Roman" w:hAnsi="Arial" w:cs="Arial"/>
          <w:sz w:val="20"/>
          <w:szCs w:val="20"/>
        </w:rPr>
      </w:pPr>
      <w:r w:rsidRPr="00525BD8">
        <w:rPr>
          <w:rFonts w:ascii="Arial" w:eastAsia="Times New Roman" w:hAnsi="Arial" w:cs="Arial"/>
          <w:sz w:val="20"/>
          <w:szCs w:val="20"/>
          <w:lang w:bidi="de-DE"/>
        </w:rPr>
        <w:t>Linienquellen (oder Säulenlautsprecher) haben ein besonders schmales, unauffälliges Profil.</w:t>
      </w:r>
    </w:p>
    <w:p w14:paraId="731D2B65" w14:textId="3DE1FFB6" w:rsidR="007B7DF0" w:rsidRDefault="00AA4553" w:rsidP="00AA4553">
      <w:pPr>
        <w:pStyle w:val="NoSpacing"/>
        <w:numPr>
          <w:ilvl w:val="0"/>
          <w:numId w:val="7"/>
        </w:numPr>
        <w:spacing w:line="288" w:lineRule="auto"/>
        <w:rPr>
          <w:rFonts w:ascii="Arial" w:eastAsia="Times New Roman" w:hAnsi="Arial" w:cs="Arial"/>
          <w:sz w:val="20"/>
          <w:szCs w:val="20"/>
        </w:rPr>
      </w:pPr>
      <w:r>
        <w:rPr>
          <w:rFonts w:ascii="Arial" w:eastAsia="Times New Roman" w:hAnsi="Arial" w:cs="Arial"/>
          <w:sz w:val="20"/>
          <w:szCs w:val="20"/>
          <w:lang w:bidi="de-DE"/>
        </w:rPr>
        <w:t>Sie bieten eine breite horizontale Abdeckung bei minimaler vertikaler Abdeckung oberhalb und unterhalb des Gehäuses.</w:t>
      </w:r>
    </w:p>
    <w:p w14:paraId="25DA84F0" w14:textId="77777777" w:rsidR="00311E5D" w:rsidRDefault="00525BD8" w:rsidP="00AA4553">
      <w:pPr>
        <w:pStyle w:val="NoSpacing"/>
        <w:numPr>
          <w:ilvl w:val="0"/>
          <w:numId w:val="7"/>
        </w:numPr>
        <w:spacing w:line="288" w:lineRule="auto"/>
        <w:rPr>
          <w:rFonts w:ascii="Arial" w:eastAsia="Times New Roman" w:hAnsi="Arial" w:cs="Arial"/>
          <w:sz w:val="20"/>
          <w:szCs w:val="20"/>
        </w:rPr>
      </w:pPr>
      <w:r w:rsidRPr="00525BD8">
        <w:rPr>
          <w:rFonts w:ascii="Arial" w:eastAsia="Times New Roman" w:hAnsi="Arial" w:cs="Arial"/>
          <w:sz w:val="20"/>
          <w:szCs w:val="20"/>
          <w:lang w:bidi="de-DE"/>
        </w:rPr>
        <w:t>Der Abstand zwischen den Treibern bestimmt die höchste Frequenz, bis zu der eine Säulenordnung aus identischen Treibern als Linienquelle agieren kann.</w:t>
      </w:r>
    </w:p>
    <w:p w14:paraId="4116BBB6" w14:textId="6E507A8C" w:rsidR="0091127A" w:rsidRDefault="00311E5D" w:rsidP="00AA4553">
      <w:pPr>
        <w:pStyle w:val="NoSpacing"/>
        <w:numPr>
          <w:ilvl w:val="0"/>
          <w:numId w:val="7"/>
        </w:numPr>
        <w:spacing w:line="288" w:lineRule="auto"/>
        <w:rPr>
          <w:rFonts w:ascii="Arial" w:eastAsia="Times New Roman" w:hAnsi="Arial" w:cs="Arial"/>
          <w:sz w:val="20"/>
          <w:szCs w:val="20"/>
        </w:rPr>
      </w:pPr>
      <w:r>
        <w:rPr>
          <w:rFonts w:ascii="Arial" w:eastAsia="Times New Roman" w:hAnsi="Arial" w:cs="Arial"/>
          <w:sz w:val="20"/>
          <w:szCs w:val="20"/>
          <w:lang w:bidi="de-DE"/>
        </w:rPr>
        <w:t>Die Gesamthöhe der Säule bestimmt auch das vertikale Abstrahlverhalten der tiefsten Frequenzen, die von den kleinen Treibern wiedergegeben werden können.</w:t>
      </w:r>
    </w:p>
    <w:p w14:paraId="202C1AA6" w14:textId="77777777" w:rsidR="00525BD8" w:rsidRDefault="00525BD8" w:rsidP="00525BD8">
      <w:pPr>
        <w:pStyle w:val="NoSpacing"/>
        <w:spacing w:line="288" w:lineRule="auto"/>
        <w:rPr>
          <w:rFonts w:ascii="Arial" w:eastAsia="Times New Roman" w:hAnsi="Arial" w:cs="Arial"/>
          <w:sz w:val="20"/>
          <w:szCs w:val="20"/>
        </w:rPr>
      </w:pPr>
    </w:p>
    <w:p w14:paraId="57070A80" w14:textId="266961A4" w:rsidR="00525BD8" w:rsidRPr="00660661" w:rsidRDefault="008D6CF0" w:rsidP="00525BD8">
      <w:pPr>
        <w:pStyle w:val="NoSpacing"/>
        <w:spacing w:line="288" w:lineRule="auto"/>
        <w:rPr>
          <w:rFonts w:ascii="Arial" w:eastAsia="Times New Roman" w:hAnsi="Arial" w:cs="Arial"/>
          <w:b/>
          <w:sz w:val="20"/>
          <w:szCs w:val="20"/>
        </w:rPr>
      </w:pPr>
      <w:r>
        <w:rPr>
          <w:rFonts w:ascii="Arial" w:eastAsia="Times New Roman" w:hAnsi="Arial" w:cs="Arial"/>
          <w:b/>
          <w:sz w:val="20"/>
          <w:szCs w:val="20"/>
          <w:lang w:bidi="de-DE"/>
        </w:rPr>
        <w:t>Säulenlautsprecher, neu gedacht</w:t>
      </w:r>
    </w:p>
    <w:p w14:paraId="442AB32E" w14:textId="2C8DC901" w:rsidR="00525BD8" w:rsidRDefault="00525BD8" w:rsidP="00525BD8">
      <w:pPr>
        <w:pStyle w:val="NoSpacing"/>
        <w:spacing w:line="288" w:lineRule="auto"/>
        <w:rPr>
          <w:rFonts w:ascii="Arial" w:eastAsia="Times New Roman" w:hAnsi="Arial" w:cs="Arial"/>
          <w:sz w:val="20"/>
          <w:szCs w:val="20"/>
        </w:rPr>
      </w:pPr>
      <w:r>
        <w:rPr>
          <w:rFonts w:ascii="Arial" w:eastAsia="Times New Roman" w:hAnsi="Arial" w:cs="Arial"/>
          <w:sz w:val="20"/>
          <w:szCs w:val="20"/>
          <w:lang w:bidi="de-DE"/>
        </w:rPr>
        <w:t>Herkömmliche Säulenlautsprecher verwenden eine Reihe kleiner Treiber (typischerweise 2 bis 3 Zoll), die meist nicht in der Lage sind, die gesamte mittlere und hohe Frequenzbandbreite mit kontrollierter Richtwirkung bis 15 kHz adäquat wiederzugeben.</w:t>
      </w:r>
    </w:p>
    <w:p w14:paraId="3528CE05" w14:textId="77777777" w:rsidR="00660661" w:rsidRDefault="00660661" w:rsidP="00525BD8">
      <w:pPr>
        <w:pStyle w:val="NoSpacing"/>
        <w:spacing w:line="288"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25BD8" w14:paraId="1E35A66B" w14:textId="77777777" w:rsidTr="00987CA7">
        <w:trPr>
          <w:trHeight w:val="604"/>
        </w:trPr>
        <w:tc>
          <w:tcPr>
            <w:tcW w:w="4508" w:type="dxa"/>
            <w:shd w:val="clear" w:color="auto" w:fill="D9D9D9" w:themeFill="background1" w:themeFillShade="D9"/>
            <w:vAlign w:val="center"/>
          </w:tcPr>
          <w:p w14:paraId="79745547" w14:textId="77777777" w:rsidR="00525BD8" w:rsidRPr="00987CA7" w:rsidRDefault="00660661" w:rsidP="00987CA7">
            <w:pPr>
              <w:pStyle w:val="NoSpacing"/>
              <w:tabs>
                <w:tab w:val="left" w:pos="3058"/>
                <w:tab w:val="right" w:pos="4292"/>
              </w:tabs>
              <w:spacing w:line="288" w:lineRule="auto"/>
              <w:jc w:val="center"/>
              <w:rPr>
                <w:rFonts w:ascii="Arial" w:eastAsia="Times New Roman" w:hAnsi="Arial" w:cs="Arial"/>
                <w:b/>
                <w:color w:val="224760"/>
              </w:rPr>
            </w:pPr>
            <w:r w:rsidRPr="00987CA7">
              <w:rPr>
                <w:rFonts w:ascii="Arial" w:eastAsia="Times New Roman" w:hAnsi="Arial" w:cs="Arial"/>
                <w:b/>
                <w:color w:val="224760"/>
                <w:lang w:bidi="de-DE"/>
              </w:rPr>
              <w:t>Konventionelle Designs</w:t>
            </w:r>
          </w:p>
        </w:tc>
        <w:tc>
          <w:tcPr>
            <w:tcW w:w="4508" w:type="dxa"/>
            <w:shd w:val="clear" w:color="auto" w:fill="002060"/>
            <w:vAlign w:val="center"/>
          </w:tcPr>
          <w:p w14:paraId="7EF87F39" w14:textId="77777777" w:rsidR="00525BD8" w:rsidRPr="00987CA7" w:rsidRDefault="00660661" w:rsidP="00987CA7">
            <w:pPr>
              <w:pStyle w:val="NoSpacing"/>
              <w:spacing w:line="288" w:lineRule="auto"/>
              <w:jc w:val="center"/>
              <w:rPr>
                <w:rFonts w:ascii="Arial" w:eastAsia="Times New Roman" w:hAnsi="Arial" w:cs="Arial"/>
                <w:b/>
                <w:color w:val="F2F2F2" w:themeColor="background1" w:themeShade="F2"/>
              </w:rPr>
            </w:pPr>
            <w:r w:rsidRPr="00987CA7">
              <w:rPr>
                <w:rFonts w:ascii="Arial" w:eastAsia="Times New Roman" w:hAnsi="Arial" w:cs="Arial"/>
                <w:b/>
                <w:color w:val="F2F2F2" w:themeColor="background1" w:themeShade="F2"/>
                <w:lang w:bidi="de-DE"/>
              </w:rPr>
              <w:t>K Säulenlautsprecher</w:t>
            </w:r>
          </w:p>
        </w:tc>
      </w:tr>
      <w:tr w:rsidR="00525BD8" w14:paraId="59383839" w14:textId="77777777" w:rsidTr="00987CA7">
        <w:tc>
          <w:tcPr>
            <w:tcW w:w="4508" w:type="dxa"/>
            <w:shd w:val="clear" w:color="auto" w:fill="D9D9D9" w:themeFill="background1" w:themeFillShade="D9"/>
          </w:tcPr>
          <w:p w14:paraId="0B3E2254" w14:textId="77777777" w:rsidR="00525BD8" w:rsidRDefault="0086446C" w:rsidP="00987CA7">
            <w:pPr>
              <w:pStyle w:val="NoSpacing"/>
              <w:numPr>
                <w:ilvl w:val="0"/>
                <w:numId w:val="5"/>
              </w:numPr>
              <w:spacing w:line="288" w:lineRule="auto"/>
              <w:ind w:left="314" w:hanging="314"/>
              <w:rPr>
                <w:rFonts w:ascii="Arial" w:eastAsia="Times New Roman" w:hAnsi="Arial" w:cs="Arial"/>
                <w:sz w:val="20"/>
                <w:szCs w:val="20"/>
              </w:rPr>
            </w:pPr>
            <w:r>
              <w:rPr>
                <w:rFonts w:ascii="Arial" w:eastAsia="Times New Roman" w:hAnsi="Arial" w:cs="Arial"/>
                <w:sz w:val="20"/>
                <w:szCs w:val="20"/>
                <w:lang w:bidi="de-DE"/>
              </w:rPr>
              <w:t>Treiber mit kleinen Membranen können tiefe und mittlere Frequenzen nicht wiedergeben, ohne nichtlinear zu werden, was zu einer Verzerrung der 2. Harmonischen führt.</w:t>
            </w:r>
          </w:p>
        </w:tc>
        <w:tc>
          <w:tcPr>
            <w:tcW w:w="4508" w:type="dxa"/>
            <w:shd w:val="clear" w:color="auto" w:fill="002060"/>
          </w:tcPr>
          <w:p w14:paraId="69B7A09E" w14:textId="77777777" w:rsidR="00525BD8" w:rsidRDefault="0086446C" w:rsidP="00987CA7">
            <w:pPr>
              <w:pStyle w:val="NoSpacing"/>
              <w:numPr>
                <w:ilvl w:val="0"/>
                <w:numId w:val="6"/>
              </w:numPr>
              <w:spacing w:line="288" w:lineRule="auto"/>
              <w:ind w:left="343" w:hanging="284"/>
              <w:rPr>
                <w:rFonts w:ascii="Arial" w:eastAsia="Times New Roman" w:hAnsi="Arial" w:cs="Arial"/>
                <w:color w:val="F2F2F2" w:themeColor="background1" w:themeShade="F2"/>
                <w:sz w:val="20"/>
                <w:szCs w:val="20"/>
              </w:rPr>
            </w:pPr>
            <w:r w:rsidRPr="00987CA7">
              <w:rPr>
                <w:rFonts w:ascii="Arial" w:eastAsia="Times New Roman" w:hAnsi="Arial" w:cs="Arial"/>
                <w:color w:val="F2F2F2" w:themeColor="background1" w:themeShade="F2"/>
                <w:sz w:val="20"/>
                <w:szCs w:val="20"/>
                <w:lang w:bidi="de-DE"/>
              </w:rPr>
              <w:t>Die beiden 4-Zoll-Treiber des KC12 sind hingegen groß genug, um tiefe Mitteltonfrequenzen bis hinunter zur Übergangsfrequenz zum 12-Zoll-Subwoofer zu übertragen.</w:t>
            </w:r>
          </w:p>
          <w:p w14:paraId="4499BEC4" w14:textId="77777777" w:rsidR="00987CA7" w:rsidRPr="00987CA7" w:rsidRDefault="00987CA7" w:rsidP="00987CA7">
            <w:pPr>
              <w:pStyle w:val="NoSpacing"/>
              <w:spacing w:line="288" w:lineRule="auto"/>
              <w:ind w:left="343"/>
              <w:rPr>
                <w:rFonts w:ascii="Arial" w:eastAsia="Times New Roman" w:hAnsi="Arial" w:cs="Arial"/>
                <w:color w:val="F2F2F2" w:themeColor="background1" w:themeShade="F2"/>
                <w:sz w:val="20"/>
                <w:szCs w:val="20"/>
              </w:rPr>
            </w:pPr>
          </w:p>
        </w:tc>
      </w:tr>
      <w:tr w:rsidR="00525BD8" w14:paraId="2C50A52D" w14:textId="77777777" w:rsidTr="00987CA7">
        <w:tc>
          <w:tcPr>
            <w:tcW w:w="4508" w:type="dxa"/>
            <w:shd w:val="clear" w:color="auto" w:fill="D9D9D9" w:themeFill="background1" w:themeFillShade="D9"/>
          </w:tcPr>
          <w:p w14:paraId="71106EC1" w14:textId="56159351" w:rsidR="00BA319C" w:rsidRDefault="00BA319C" w:rsidP="00BA319C">
            <w:pPr>
              <w:pStyle w:val="NoSpacing"/>
              <w:numPr>
                <w:ilvl w:val="0"/>
                <w:numId w:val="5"/>
              </w:numPr>
              <w:spacing w:line="288" w:lineRule="auto"/>
              <w:rPr>
                <w:rFonts w:ascii="Arial" w:eastAsia="Times New Roman" w:hAnsi="Arial" w:cs="Arial"/>
                <w:sz w:val="20"/>
                <w:szCs w:val="20"/>
              </w:rPr>
            </w:pPr>
            <w:r w:rsidRPr="00BA319C">
              <w:rPr>
                <w:rFonts w:ascii="Arial" w:eastAsia="Times New Roman" w:hAnsi="Arial" w:cs="Arial"/>
                <w:sz w:val="20"/>
                <w:szCs w:val="20"/>
                <w:lang w:bidi="de-DE"/>
              </w:rPr>
              <w:t>Eine Reihe von kleinen Konustreibern weist oft eine ungleichmäßige Richtcharakteristik und einen starken Abfall des Frequenzgangs oberhalb von 7-10 kHz auf, was die Abdeckung off-axis stark beeinträchtigt und eine Kompensation durch starke DSP-Boosts erfordert. Dies limitiert die Dynamik und führt zu mehr Verzerrungen wie auch einer unnatürlichen Wiedergabe hoher Frequenzen.</w:t>
            </w:r>
          </w:p>
          <w:p w14:paraId="5CD1C66F" w14:textId="321933EC" w:rsidR="006A6E95" w:rsidRDefault="006A6E95" w:rsidP="006A6E95">
            <w:pPr>
              <w:pStyle w:val="NoSpacing"/>
              <w:spacing w:line="288" w:lineRule="auto"/>
              <w:ind w:left="314"/>
              <w:rPr>
                <w:rFonts w:ascii="Arial" w:eastAsia="Times New Roman" w:hAnsi="Arial" w:cs="Arial"/>
                <w:sz w:val="20"/>
                <w:szCs w:val="20"/>
              </w:rPr>
            </w:pPr>
          </w:p>
        </w:tc>
        <w:tc>
          <w:tcPr>
            <w:tcW w:w="4508" w:type="dxa"/>
            <w:shd w:val="clear" w:color="auto" w:fill="002060"/>
          </w:tcPr>
          <w:p w14:paraId="5ACE6F43" w14:textId="69E8AF65" w:rsidR="00BA319C" w:rsidRPr="00627BF0" w:rsidRDefault="00C76D52" w:rsidP="00627BF0">
            <w:pPr>
              <w:pStyle w:val="NoSpacing"/>
              <w:numPr>
                <w:ilvl w:val="0"/>
                <w:numId w:val="6"/>
              </w:numPr>
              <w:spacing w:line="288" w:lineRule="auto"/>
              <w:ind w:left="343" w:hanging="284"/>
              <w:rPr>
                <w:rFonts w:ascii="Arial" w:eastAsia="Times New Roman" w:hAnsi="Arial" w:cs="Arial"/>
                <w:color w:val="F2F2F2" w:themeColor="background1" w:themeShade="F2"/>
                <w:sz w:val="20"/>
                <w:szCs w:val="20"/>
              </w:rPr>
            </w:pPr>
            <w:r w:rsidRPr="00987CA7">
              <w:rPr>
                <w:rFonts w:ascii="Arial" w:eastAsia="Times New Roman" w:hAnsi="Arial" w:cs="Arial"/>
                <w:color w:val="F2F2F2" w:themeColor="background1" w:themeShade="F2"/>
                <w:sz w:val="20"/>
                <w:szCs w:val="20"/>
                <w:lang w:bidi="de-DE"/>
              </w:rPr>
              <w:t>Das KC12 verfügt über einen speziellen 1-Zoll-Kompressionstreiber und dem innovativen QSC LEAF™-Waveguide, der ein definiertes, gleichmäßiges Abstrahlverhalten (</w:t>
            </w:r>
            <w:r w:rsidR="002D5832">
              <w:rPr>
                <w:rFonts w:ascii="Arial" w:eastAsia="Times New Roman" w:hAnsi="Arial" w:cs="Arial"/>
                <w:color w:val="F2F2F2" w:themeColor="background1" w:themeShade="F2"/>
                <w:sz w:val="20"/>
                <w:szCs w:val="20"/>
                <w:lang w:bidi="de-DE"/>
              </w:rPr>
              <w:t>145</w:t>
            </w:r>
            <w:r w:rsidRPr="00987CA7">
              <w:rPr>
                <w:rFonts w:ascii="Arial" w:eastAsia="Times New Roman" w:hAnsi="Arial" w:cs="Arial"/>
                <w:color w:val="F2F2F2" w:themeColor="background1" w:themeShade="F2"/>
                <w:sz w:val="20"/>
                <w:szCs w:val="20"/>
                <w:lang w:bidi="de-DE"/>
              </w:rPr>
              <w:t>° horizontal x 35° vertikal) bis weit über 15 kHz hinaus, eine überragende HF-Empfindlichkeit sowie eine hervorragende Abstrahlcharakteristik bietet.</w:t>
            </w:r>
          </w:p>
          <w:p w14:paraId="53778C5D" w14:textId="77777777" w:rsidR="00987CA7" w:rsidRPr="00987CA7" w:rsidRDefault="00987CA7" w:rsidP="00987CA7">
            <w:pPr>
              <w:pStyle w:val="NoSpacing"/>
              <w:spacing w:line="288" w:lineRule="auto"/>
              <w:ind w:left="343"/>
              <w:rPr>
                <w:rFonts w:ascii="Arial" w:eastAsia="Times New Roman" w:hAnsi="Arial" w:cs="Arial"/>
                <w:color w:val="F2F2F2" w:themeColor="background1" w:themeShade="F2"/>
                <w:sz w:val="20"/>
                <w:szCs w:val="20"/>
              </w:rPr>
            </w:pPr>
          </w:p>
        </w:tc>
      </w:tr>
      <w:tr w:rsidR="00525BD8" w14:paraId="1D09DA1C" w14:textId="77777777" w:rsidTr="00987CA7">
        <w:tc>
          <w:tcPr>
            <w:tcW w:w="4508" w:type="dxa"/>
            <w:shd w:val="clear" w:color="auto" w:fill="D9D9D9" w:themeFill="background1" w:themeFillShade="D9"/>
          </w:tcPr>
          <w:p w14:paraId="2CDD7D93" w14:textId="6BD5DC21" w:rsidR="00525BD8" w:rsidRDefault="00C76D52" w:rsidP="00987CA7">
            <w:pPr>
              <w:pStyle w:val="NoSpacing"/>
              <w:numPr>
                <w:ilvl w:val="0"/>
                <w:numId w:val="5"/>
              </w:numPr>
              <w:spacing w:line="288" w:lineRule="auto"/>
              <w:ind w:left="314" w:hanging="314"/>
              <w:rPr>
                <w:rFonts w:ascii="Arial" w:eastAsia="Times New Roman" w:hAnsi="Arial" w:cs="Arial"/>
                <w:sz w:val="20"/>
                <w:szCs w:val="20"/>
              </w:rPr>
            </w:pPr>
            <w:r>
              <w:rPr>
                <w:rFonts w:ascii="Arial" w:eastAsia="Times New Roman" w:hAnsi="Arial" w:cs="Arial"/>
                <w:sz w:val="20"/>
                <w:szCs w:val="20"/>
                <w:lang w:bidi="de-DE"/>
              </w:rPr>
              <w:t>Um einen ausreichend hohen Schalldruck zu erzeugen, ist eine große Auslenkung der Konusmembranen erforderlich. Typische kleine Konuslautsprecher werden dabei schnell bis an ihre physikalischen Grenzen belastet, was zu einem hohen Maß an Verzerrungen der 2. Harmonischen führt.</w:t>
            </w:r>
          </w:p>
        </w:tc>
        <w:tc>
          <w:tcPr>
            <w:tcW w:w="4508" w:type="dxa"/>
            <w:shd w:val="clear" w:color="auto" w:fill="002060"/>
          </w:tcPr>
          <w:p w14:paraId="48273C28" w14:textId="066ADC8C" w:rsidR="00525BD8" w:rsidRDefault="00C76D52" w:rsidP="00987CA7">
            <w:pPr>
              <w:pStyle w:val="NoSpacing"/>
              <w:numPr>
                <w:ilvl w:val="0"/>
                <w:numId w:val="6"/>
              </w:numPr>
              <w:spacing w:line="288" w:lineRule="auto"/>
              <w:ind w:left="343" w:hanging="284"/>
              <w:rPr>
                <w:rFonts w:ascii="Arial" w:eastAsia="Times New Roman" w:hAnsi="Arial" w:cs="Arial"/>
                <w:color w:val="F2F2F2" w:themeColor="background1" w:themeShade="F2"/>
                <w:sz w:val="20"/>
                <w:szCs w:val="20"/>
              </w:rPr>
            </w:pPr>
            <w:r w:rsidRPr="00987CA7">
              <w:rPr>
                <w:rFonts w:ascii="Arial" w:eastAsia="Times New Roman" w:hAnsi="Arial" w:cs="Arial"/>
                <w:color w:val="F2F2F2" w:themeColor="background1" w:themeShade="F2"/>
                <w:sz w:val="20"/>
                <w:szCs w:val="20"/>
                <w:lang w:bidi="de-DE"/>
              </w:rPr>
              <w:t>Der KC12-Kompressionstreiber ist in Kombination mit zwei 4-Zoll-Treibern in der Lage, hohe Schalldruckpegel zu bewältigen, da jeder Treiber in einer bestimmten, begrenzten Bandbreite arbeitet. Harmonische Verzerrungen werden dadurch effektiv minimiert.</w:t>
            </w:r>
          </w:p>
          <w:p w14:paraId="243B9683" w14:textId="77777777" w:rsidR="00987CA7" w:rsidRPr="00987CA7" w:rsidRDefault="00987CA7" w:rsidP="00987CA7">
            <w:pPr>
              <w:pStyle w:val="NoSpacing"/>
              <w:spacing w:line="288" w:lineRule="auto"/>
              <w:ind w:left="343"/>
              <w:rPr>
                <w:rFonts w:ascii="Arial" w:eastAsia="Times New Roman" w:hAnsi="Arial" w:cs="Arial"/>
                <w:color w:val="F2F2F2" w:themeColor="background1" w:themeShade="F2"/>
                <w:sz w:val="20"/>
                <w:szCs w:val="20"/>
              </w:rPr>
            </w:pPr>
          </w:p>
        </w:tc>
      </w:tr>
      <w:tr w:rsidR="00525BD8" w14:paraId="0D4C15FF" w14:textId="77777777" w:rsidTr="00987CA7">
        <w:tc>
          <w:tcPr>
            <w:tcW w:w="4508" w:type="dxa"/>
          </w:tcPr>
          <w:p w14:paraId="1E0138B2" w14:textId="77777777" w:rsidR="00525BD8" w:rsidRDefault="00525BD8" w:rsidP="00525BD8">
            <w:pPr>
              <w:pStyle w:val="NoSpacing"/>
              <w:spacing w:line="288" w:lineRule="auto"/>
              <w:rPr>
                <w:rFonts w:ascii="Arial" w:eastAsia="Times New Roman" w:hAnsi="Arial" w:cs="Arial"/>
                <w:sz w:val="20"/>
                <w:szCs w:val="20"/>
              </w:rPr>
            </w:pPr>
          </w:p>
        </w:tc>
        <w:tc>
          <w:tcPr>
            <w:tcW w:w="4508" w:type="dxa"/>
          </w:tcPr>
          <w:p w14:paraId="2FE8B3F2" w14:textId="77777777" w:rsidR="00525BD8" w:rsidRDefault="00525BD8" w:rsidP="00525BD8">
            <w:pPr>
              <w:pStyle w:val="NoSpacing"/>
              <w:spacing w:line="288" w:lineRule="auto"/>
              <w:rPr>
                <w:rFonts w:ascii="Arial" w:eastAsia="Times New Roman" w:hAnsi="Arial" w:cs="Arial"/>
                <w:sz w:val="20"/>
                <w:szCs w:val="20"/>
              </w:rPr>
            </w:pPr>
          </w:p>
        </w:tc>
      </w:tr>
      <w:tr w:rsidR="00525BD8" w14:paraId="62BA036C" w14:textId="77777777" w:rsidTr="00987CA7">
        <w:tc>
          <w:tcPr>
            <w:tcW w:w="4508" w:type="dxa"/>
          </w:tcPr>
          <w:p w14:paraId="3AF48B43" w14:textId="77777777" w:rsidR="00525BD8" w:rsidRDefault="00525BD8" w:rsidP="00525BD8">
            <w:pPr>
              <w:pStyle w:val="NoSpacing"/>
              <w:spacing w:line="288" w:lineRule="auto"/>
              <w:rPr>
                <w:rFonts w:ascii="Arial" w:eastAsia="Times New Roman" w:hAnsi="Arial" w:cs="Arial"/>
                <w:sz w:val="20"/>
                <w:szCs w:val="20"/>
              </w:rPr>
            </w:pPr>
          </w:p>
        </w:tc>
        <w:tc>
          <w:tcPr>
            <w:tcW w:w="4508" w:type="dxa"/>
          </w:tcPr>
          <w:p w14:paraId="528F68F3" w14:textId="77777777" w:rsidR="00525BD8" w:rsidRDefault="00525BD8" w:rsidP="00525BD8">
            <w:pPr>
              <w:pStyle w:val="NoSpacing"/>
              <w:spacing w:line="288" w:lineRule="auto"/>
              <w:rPr>
                <w:rFonts w:ascii="Arial" w:eastAsia="Times New Roman" w:hAnsi="Arial" w:cs="Arial"/>
                <w:sz w:val="20"/>
                <w:szCs w:val="20"/>
              </w:rPr>
            </w:pPr>
          </w:p>
        </w:tc>
      </w:tr>
      <w:tr w:rsidR="00525BD8" w14:paraId="036C90AB" w14:textId="77777777" w:rsidTr="00987CA7">
        <w:tc>
          <w:tcPr>
            <w:tcW w:w="4508" w:type="dxa"/>
          </w:tcPr>
          <w:p w14:paraId="15223B93" w14:textId="77777777" w:rsidR="00525BD8" w:rsidRDefault="00525BD8" w:rsidP="00525BD8">
            <w:pPr>
              <w:pStyle w:val="NoSpacing"/>
              <w:spacing w:line="288" w:lineRule="auto"/>
              <w:rPr>
                <w:rFonts w:ascii="Arial" w:eastAsia="Times New Roman" w:hAnsi="Arial" w:cs="Arial"/>
                <w:sz w:val="20"/>
                <w:szCs w:val="20"/>
              </w:rPr>
            </w:pPr>
          </w:p>
        </w:tc>
        <w:tc>
          <w:tcPr>
            <w:tcW w:w="4508" w:type="dxa"/>
          </w:tcPr>
          <w:p w14:paraId="5D543B1C" w14:textId="77777777" w:rsidR="00525BD8" w:rsidRDefault="00525BD8" w:rsidP="00525BD8">
            <w:pPr>
              <w:pStyle w:val="NoSpacing"/>
              <w:spacing w:line="288" w:lineRule="auto"/>
              <w:rPr>
                <w:rFonts w:ascii="Arial" w:eastAsia="Times New Roman" w:hAnsi="Arial" w:cs="Arial"/>
                <w:sz w:val="20"/>
                <w:szCs w:val="20"/>
              </w:rPr>
            </w:pPr>
          </w:p>
        </w:tc>
      </w:tr>
      <w:tr w:rsidR="00525BD8" w14:paraId="68058568" w14:textId="77777777" w:rsidTr="00987CA7">
        <w:tc>
          <w:tcPr>
            <w:tcW w:w="4508" w:type="dxa"/>
          </w:tcPr>
          <w:p w14:paraId="76F6AE62" w14:textId="77777777" w:rsidR="00525BD8" w:rsidRDefault="00525BD8" w:rsidP="00525BD8">
            <w:pPr>
              <w:pStyle w:val="NoSpacing"/>
              <w:spacing w:line="288" w:lineRule="auto"/>
              <w:rPr>
                <w:rFonts w:ascii="Arial" w:eastAsia="Times New Roman" w:hAnsi="Arial" w:cs="Arial"/>
                <w:sz w:val="20"/>
                <w:szCs w:val="20"/>
              </w:rPr>
            </w:pPr>
          </w:p>
        </w:tc>
        <w:tc>
          <w:tcPr>
            <w:tcW w:w="4508" w:type="dxa"/>
          </w:tcPr>
          <w:p w14:paraId="708CE3A1" w14:textId="77777777" w:rsidR="00525BD8" w:rsidRDefault="00525BD8" w:rsidP="00525BD8">
            <w:pPr>
              <w:pStyle w:val="NoSpacing"/>
              <w:spacing w:line="288" w:lineRule="auto"/>
              <w:rPr>
                <w:rFonts w:ascii="Arial" w:eastAsia="Times New Roman" w:hAnsi="Arial" w:cs="Arial"/>
                <w:sz w:val="20"/>
                <w:szCs w:val="20"/>
              </w:rPr>
            </w:pPr>
          </w:p>
        </w:tc>
      </w:tr>
    </w:tbl>
    <w:p w14:paraId="36DBD29B" w14:textId="77777777" w:rsidR="00525BD8" w:rsidRPr="00A10784" w:rsidRDefault="00525BD8" w:rsidP="00525BD8">
      <w:pPr>
        <w:pStyle w:val="NoSpacing"/>
        <w:spacing w:line="288" w:lineRule="auto"/>
        <w:rPr>
          <w:rFonts w:ascii="Arial" w:eastAsia="Times New Roman" w:hAnsi="Arial" w:cs="Arial"/>
          <w:sz w:val="20"/>
          <w:szCs w:val="20"/>
        </w:rPr>
      </w:pPr>
    </w:p>
    <w:sectPr w:rsidR="00525BD8" w:rsidRPr="00A10784" w:rsidSect="00AF570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6FF4E" w14:textId="77777777" w:rsidR="0097305F" w:rsidRDefault="0097305F" w:rsidP="00814A1D">
      <w:pPr>
        <w:spacing w:after="0" w:line="240" w:lineRule="auto"/>
      </w:pPr>
      <w:r>
        <w:separator/>
      </w:r>
    </w:p>
  </w:endnote>
  <w:endnote w:type="continuationSeparator" w:id="0">
    <w:p w14:paraId="061771D1" w14:textId="77777777" w:rsidR="0097305F" w:rsidRDefault="0097305F" w:rsidP="0081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D7FB5" w14:textId="77777777" w:rsidR="0097305F" w:rsidRDefault="0097305F" w:rsidP="00814A1D">
      <w:pPr>
        <w:spacing w:after="0" w:line="240" w:lineRule="auto"/>
      </w:pPr>
      <w:r>
        <w:separator/>
      </w:r>
    </w:p>
  </w:footnote>
  <w:footnote w:type="continuationSeparator" w:id="0">
    <w:p w14:paraId="7F6912C6" w14:textId="77777777" w:rsidR="0097305F" w:rsidRDefault="0097305F" w:rsidP="00814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922"/>
    <w:multiLevelType w:val="hybridMultilevel"/>
    <w:tmpl w:val="E8FC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809"/>
    <w:multiLevelType w:val="hybridMultilevel"/>
    <w:tmpl w:val="CA56F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27744"/>
    <w:multiLevelType w:val="hybridMultilevel"/>
    <w:tmpl w:val="9EE06FB2"/>
    <w:lvl w:ilvl="0" w:tplc="04090001">
      <w:start w:val="1"/>
      <w:numFmt w:val="bullet"/>
      <w:lvlText w:val=""/>
      <w:lvlJc w:val="left"/>
      <w:pPr>
        <w:ind w:left="6" w:hanging="360"/>
      </w:pPr>
      <w:rPr>
        <w:rFonts w:ascii="Symbol" w:hAnsi="Symbol" w:hint="default"/>
      </w:rPr>
    </w:lvl>
    <w:lvl w:ilvl="1" w:tplc="04090003">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 w15:restartNumberingAfterBreak="0">
    <w:nsid w:val="2FBC7A14"/>
    <w:multiLevelType w:val="multilevel"/>
    <w:tmpl w:val="BD5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E3450"/>
    <w:multiLevelType w:val="hybridMultilevel"/>
    <w:tmpl w:val="6244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7809"/>
    <w:multiLevelType w:val="hybridMultilevel"/>
    <w:tmpl w:val="A2AC2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1C0E68"/>
    <w:multiLevelType w:val="hybridMultilevel"/>
    <w:tmpl w:val="B3182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D4"/>
    <w:rsid w:val="00011F2D"/>
    <w:rsid w:val="0009329B"/>
    <w:rsid w:val="000A1CA3"/>
    <w:rsid w:val="00130086"/>
    <w:rsid w:val="00137237"/>
    <w:rsid w:val="0017403A"/>
    <w:rsid w:val="001852C7"/>
    <w:rsid w:val="001A0ED6"/>
    <w:rsid w:val="001E06E6"/>
    <w:rsid w:val="00205AC4"/>
    <w:rsid w:val="002623BC"/>
    <w:rsid w:val="002B1116"/>
    <w:rsid w:val="002D5832"/>
    <w:rsid w:val="00310B18"/>
    <w:rsid w:val="00311E5D"/>
    <w:rsid w:val="00360DD4"/>
    <w:rsid w:val="003E61FE"/>
    <w:rsid w:val="00401488"/>
    <w:rsid w:val="00407F3A"/>
    <w:rsid w:val="004605BA"/>
    <w:rsid w:val="00486F94"/>
    <w:rsid w:val="004A49A0"/>
    <w:rsid w:val="004C541E"/>
    <w:rsid w:val="004E407B"/>
    <w:rsid w:val="00516B97"/>
    <w:rsid w:val="00521BB2"/>
    <w:rsid w:val="00525BD8"/>
    <w:rsid w:val="005326E7"/>
    <w:rsid w:val="00543777"/>
    <w:rsid w:val="00563A7A"/>
    <w:rsid w:val="00573246"/>
    <w:rsid w:val="005B784D"/>
    <w:rsid w:val="00627BF0"/>
    <w:rsid w:val="00660661"/>
    <w:rsid w:val="006A6E95"/>
    <w:rsid w:val="006F7207"/>
    <w:rsid w:val="00746A0C"/>
    <w:rsid w:val="00795D97"/>
    <w:rsid w:val="007B7DF0"/>
    <w:rsid w:val="0080040A"/>
    <w:rsid w:val="00814A1D"/>
    <w:rsid w:val="008512D4"/>
    <w:rsid w:val="0086446C"/>
    <w:rsid w:val="00881AD2"/>
    <w:rsid w:val="00884151"/>
    <w:rsid w:val="008B19C4"/>
    <w:rsid w:val="008D5CB9"/>
    <w:rsid w:val="008D6CF0"/>
    <w:rsid w:val="008F22B2"/>
    <w:rsid w:val="0091127A"/>
    <w:rsid w:val="0095403F"/>
    <w:rsid w:val="009608FF"/>
    <w:rsid w:val="00966264"/>
    <w:rsid w:val="0097305F"/>
    <w:rsid w:val="00987CA7"/>
    <w:rsid w:val="00995E8E"/>
    <w:rsid w:val="009A074B"/>
    <w:rsid w:val="009D31BD"/>
    <w:rsid w:val="009D3C94"/>
    <w:rsid w:val="009E6DA0"/>
    <w:rsid w:val="00A029C6"/>
    <w:rsid w:val="00A10784"/>
    <w:rsid w:val="00A51DDD"/>
    <w:rsid w:val="00AA4553"/>
    <w:rsid w:val="00AD0751"/>
    <w:rsid w:val="00AF570D"/>
    <w:rsid w:val="00AF72CF"/>
    <w:rsid w:val="00BA319C"/>
    <w:rsid w:val="00BA3FEB"/>
    <w:rsid w:val="00BF3200"/>
    <w:rsid w:val="00C14FA8"/>
    <w:rsid w:val="00C51B8E"/>
    <w:rsid w:val="00C76227"/>
    <w:rsid w:val="00C76D52"/>
    <w:rsid w:val="00CC6C91"/>
    <w:rsid w:val="00D51AE4"/>
    <w:rsid w:val="00D5751C"/>
    <w:rsid w:val="00DC504F"/>
    <w:rsid w:val="00DE56F0"/>
    <w:rsid w:val="00EA6923"/>
    <w:rsid w:val="00EF015E"/>
    <w:rsid w:val="00F02F2F"/>
    <w:rsid w:val="00F05640"/>
    <w:rsid w:val="00FA42BC"/>
    <w:rsid w:val="00FE2B0A"/>
    <w:rsid w:val="00FF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C379"/>
  <w15:chartTrackingRefBased/>
  <w15:docId w15:val="{24319998-F82B-45E3-ADCD-5E973CD7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0D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60D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360DD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DD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360DD4"/>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360DD4"/>
    <w:rPr>
      <w:rFonts w:asciiTheme="majorHAnsi" w:eastAsiaTheme="majorEastAsia" w:hAnsiTheme="majorHAnsi" w:cstheme="majorBidi"/>
      <w:color w:val="1F4D78" w:themeColor="accent1" w:themeShade="7F"/>
    </w:rPr>
  </w:style>
  <w:style w:type="paragraph" w:customStyle="1" w:styleId="scrollsnap">
    <w:name w:val="scrollsnap"/>
    <w:basedOn w:val="Normal"/>
    <w:rsid w:val="00360D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60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se-textblack">
    <w:name w:val="bose-text__black"/>
    <w:basedOn w:val="DefaultParagraphFont"/>
    <w:rsid w:val="00360DD4"/>
  </w:style>
  <w:style w:type="paragraph" w:styleId="ListParagraph">
    <w:name w:val="List Paragraph"/>
    <w:basedOn w:val="Normal"/>
    <w:uiPriority w:val="34"/>
    <w:qFormat/>
    <w:rsid w:val="00814A1D"/>
    <w:pPr>
      <w:spacing w:after="0" w:line="240" w:lineRule="auto"/>
      <w:ind w:left="720"/>
      <w:contextualSpacing/>
    </w:pPr>
    <w:rPr>
      <w:sz w:val="24"/>
      <w:szCs w:val="24"/>
    </w:rPr>
  </w:style>
  <w:style w:type="paragraph" w:styleId="NoSpacing">
    <w:name w:val="No Spacing"/>
    <w:uiPriority w:val="1"/>
    <w:qFormat/>
    <w:rsid w:val="00814A1D"/>
    <w:pPr>
      <w:spacing w:after="0" w:line="240" w:lineRule="auto"/>
    </w:pPr>
    <w:rPr>
      <w:sz w:val="24"/>
      <w:szCs w:val="24"/>
    </w:rPr>
  </w:style>
  <w:style w:type="paragraph" w:styleId="Header">
    <w:name w:val="header"/>
    <w:basedOn w:val="Normal"/>
    <w:link w:val="HeaderChar"/>
    <w:uiPriority w:val="99"/>
    <w:unhideWhenUsed/>
    <w:rsid w:val="0081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1D"/>
  </w:style>
  <w:style w:type="paragraph" w:styleId="Footer">
    <w:name w:val="footer"/>
    <w:basedOn w:val="Normal"/>
    <w:link w:val="FooterChar"/>
    <w:uiPriority w:val="99"/>
    <w:unhideWhenUsed/>
    <w:rsid w:val="0081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1D"/>
  </w:style>
  <w:style w:type="table" w:styleId="TableGrid">
    <w:name w:val="Table Grid"/>
    <w:basedOn w:val="TableNormal"/>
    <w:uiPriority w:val="39"/>
    <w:rsid w:val="00525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0947">
      <w:bodyDiv w:val="1"/>
      <w:marLeft w:val="0"/>
      <w:marRight w:val="0"/>
      <w:marTop w:val="0"/>
      <w:marBottom w:val="0"/>
      <w:divBdr>
        <w:top w:val="none" w:sz="0" w:space="0" w:color="auto"/>
        <w:left w:val="none" w:sz="0" w:space="0" w:color="auto"/>
        <w:bottom w:val="none" w:sz="0" w:space="0" w:color="auto"/>
        <w:right w:val="none" w:sz="0" w:space="0" w:color="auto"/>
      </w:divBdr>
    </w:div>
    <w:div w:id="178012263">
      <w:bodyDiv w:val="1"/>
      <w:marLeft w:val="0"/>
      <w:marRight w:val="0"/>
      <w:marTop w:val="0"/>
      <w:marBottom w:val="0"/>
      <w:divBdr>
        <w:top w:val="none" w:sz="0" w:space="0" w:color="auto"/>
        <w:left w:val="none" w:sz="0" w:space="0" w:color="auto"/>
        <w:bottom w:val="none" w:sz="0" w:space="0" w:color="auto"/>
        <w:right w:val="none" w:sz="0" w:space="0" w:color="auto"/>
      </w:divBdr>
      <w:divsChild>
        <w:div w:id="294723216">
          <w:marLeft w:val="0"/>
          <w:marRight w:val="0"/>
          <w:marTop w:val="0"/>
          <w:marBottom w:val="0"/>
          <w:divBdr>
            <w:top w:val="none" w:sz="0" w:space="0" w:color="auto"/>
            <w:left w:val="none" w:sz="0" w:space="0" w:color="auto"/>
            <w:bottom w:val="none" w:sz="0" w:space="0" w:color="auto"/>
            <w:right w:val="none" w:sz="0" w:space="0" w:color="auto"/>
          </w:divBdr>
        </w:div>
      </w:divsChild>
    </w:div>
    <w:div w:id="489905743">
      <w:bodyDiv w:val="1"/>
      <w:marLeft w:val="0"/>
      <w:marRight w:val="0"/>
      <w:marTop w:val="0"/>
      <w:marBottom w:val="0"/>
      <w:divBdr>
        <w:top w:val="none" w:sz="0" w:space="0" w:color="auto"/>
        <w:left w:val="none" w:sz="0" w:space="0" w:color="auto"/>
        <w:bottom w:val="none" w:sz="0" w:space="0" w:color="auto"/>
        <w:right w:val="none" w:sz="0" w:space="0" w:color="auto"/>
      </w:divBdr>
      <w:divsChild>
        <w:div w:id="466630702">
          <w:marLeft w:val="0"/>
          <w:marRight w:val="0"/>
          <w:marTop w:val="0"/>
          <w:marBottom w:val="0"/>
          <w:divBdr>
            <w:top w:val="single" w:sz="2" w:space="0" w:color="auto"/>
            <w:left w:val="single" w:sz="2" w:space="0" w:color="auto"/>
            <w:bottom w:val="single" w:sz="2" w:space="0" w:color="auto"/>
            <w:right w:val="single" w:sz="2" w:space="0" w:color="auto"/>
          </w:divBdr>
          <w:divsChild>
            <w:div w:id="1655598785">
              <w:marLeft w:val="0"/>
              <w:marRight w:val="0"/>
              <w:marTop w:val="0"/>
              <w:marBottom w:val="0"/>
              <w:divBdr>
                <w:top w:val="none" w:sz="0" w:space="0" w:color="auto"/>
                <w:left w:val="none" w:sz="0" w:space="0" w:color="auto"/>
                <w:bottom w:val="none" w:sz="0" w:space="0" w:color="auto"/>
                <w:right w:val="none" w:sz="0" w:space="0" w:color="auto"/>
              </w:divBdr>
              <w:divsChild>
                <w:div w:id="21019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3963">
          <w:marLeft w:val="0"/>
          <w:marRight w:val="0"/>
          <w:marTop w:val="0"/>
          <w:marBottom w:val="0"/>
          <w:divBdr>
            <w:top w:val="single" w:sz="2" w:space="0" w:color="auto"/>
            <w:left w:val="single" w:sz="2" w:space="0" w:color="auto"/>
            <w:bottom w:val="single" w:sz="2" w:space="0" w:color="auto"/>
            <w:right w:val="single" w:sz="2" w:space="0" w:color="auto"/>
          </w:divBdr>
          <w:divsChild>
            <w:div w:id="700202066">
              <w:marLeft w:val="0"/>
              <w:marRight w:val="0"/>
              <w:marTop w:val="0"/>
              <w:marBottom w:val="0"/>
              <w:divBdr>
                <w:top w:val="none" w:sz="0" w:space="0" w:color="auto"/>
                <w:left w:val="none" w:sz="0" w:space="0" w:color="auto"/>
                <w:bottom w:val="none" w:sz="0" w:space="0" w:color="auto"/>
                <w:right w:val="none" w:sz="0" w:space="0" w:color="auto"/>
              </w:divBdr>
              <w:divsChild>
                <w:div w:id="12463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5435">
      <w:bodyDiv w:val="1"/>
      <w:marLeft w:val="0"/>
      <w:marRight w:val="0"/>
      <w:marTop w:val="0"/>
      <w:marBottom w:val="0"/>
      <w:divBdr>
        <w:top w:val="none" w:sz="0" w:space="0" w:color="auto"/>
        <w:left w:val="none" w:sz="0" w:space="0" w:color="auto"/>
        <w:bottom w:val="none" w:sz="0" w:space="0" w:color="auto"/>
        <w:right w:val="none" w:sz="0" w:space="0" w:color="auto"/>
      </w:divBdr>
      <w:divsChild>
        <w:div w:id="1030956002">
          <w:marLeft w:val="0"/>
          <w:marRight w:val="0"/>
          <w:marTop w:val="0"/>
          <w:marBottom w:val="0"/>
          <w:divBdr>
            <w:top w:val="none" w:sz="0" w:space="0" w:color="auto"/>
            <w:left w:val="none" w:sz="0" w:space="0" w:color="auto"/>
            <w:bottom w:val="none" w:sz="0" w:space="0" w:color="auto"/>
            <w:right w:val="none" w:sz="0" w:space="0" w:color="auto"/>
          </w:divBdr>
          <w:divsChild>
            <w:div w:id="790131877">
              <w:marLeft w:val="0"/>
              <w:marRight w:val="0"/>
              <w:marTop w:val="0"/>
              <w:marBottom w:val="0"/>
              <w:divBdr>
                <w:top w:val="single" w:sz="2" w:space="0" w:color="auto"/>
                <w:left w:val="single" w:sz="2" w:space="0" w:color="auto"/>
                <w:bottom w:val="single" w:sz="2" w:space="0" w:color="auto"/>
                <w:right w:val="single" w:sz="2" w:space="0" w:color="auto"/>
              </w:divBdr>
              <w:divsChild>
                <w:div w:id="745611304">
                  <w:marLeft w:val="0"/>
                  <w:marRight w:val="0"/>
                  <w:marTop w:val="0"/>
                  <w:marBottom w:val="0"/>
                  <w:divBdr>
                    <w:top w:val="none" w:sz="0" w:space="0" w:color="auto"/>
                    <w:left w:val="none" w:sz="0" w:space="0" w:color="auto"/>
                    <w:bottom w:val="none" w:sz="0" w:space="0" w:color="auto"/>
                    <w:right w:val="none" w:sz="0" w:space="0" w:color="auto"/>
                  </w:divBdr>
                  <w:divsChild>
                    <w:div w:id="10044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497">
              <w:marLeft w:val="0"/>
              <w:marRight w:val="0"/>
              <w:marTop w:val="0"/>
              <w:marBottom w:val="0"/>
              <w:divBdr>
                <w:top w:val="single" w:sz="2" w:space="0" w:color="auto"/>
                <w:left w:val="single" w:sz="2" w:space="0" w:color="auto"/>
                <w:bottom w:val="single" w:sz="2" w:space="0" w:color="auto"/>
                <w:right w:val="single" w:sz="2" w:space="0" w:color="auto"/>
              </w:divBdr>
              <w:divsChild>
                <w:div w:id="142817868">
                  <w:marLeft w:val="0"/>
                  <w:marRight w:val="0"/>
                  <w:marTop w:val="0"/>
                  <w:marBottom w:val="0"/>
                  <w:divBdr>
                    <w:top w:val="none" w:sz="0" w:space="0" w:color="auto"/>
                    <w:left w:val="none" w:sz="0" w:space="0" w:color="auto"/>
                    <w:bottom w:val="none" w:sz="0" w:space="0" w:color="auto"/>
                    <w:right w:val="none" w:sz="0" w:space="0" w:color="auto"/>
                  </w:divBdr>
                  <w:divsChild>
                    <w:div w:id="20113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2619">
              <w:marLeft w:val="0"/>
              <w:marRight w:val="0"/>
              <w:marTop w:val="0"/>
              <w:marBottom w:val="0"/>
              <w:divBdr>
                <w:top w:val="single" w:sz="2" w:space="0" w:color="auto"/>
                <w:left w:val="single" w:sz="2" w:space="0" w:color="auto"/>
                <w:bottom w:val="single" w:sz="2" w:space="0" w:color="auto"/>
                <w:right w:val="single" w:sz="2" w:space="0" w:color="auto"/>
              </w:divBdr>
              <w:divsChild>
                <w:div w:id="91318323">
                  <w:marLeft w:val="0"/>
                  <w:marRight w:val="0"/>
                  <w:marTop w:val="0"/>
                  <w:marBottom w:val="0"/>
                  <w:divBdr>
                    <w:top w:val="none" w:sz="0" w:space="0" w:color="auto"/>
                    <w:left w:val="none" w:sz="0" w:space="0" w:color="auto"/>
                    <w:bottom w:val="none" w:sz="0" w:space="0" w:color="auto"/>
                    <w:right w:val="none" w:sz="0" w:space="0" w:color="auto"/>
                  </w:divBdr>
                  <w:divsChild>
                    <w:div w:id="15482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858">
              <w:marLeft w:val="0"/>
              <w:marRight w:val="0"/>
              <w:marTop w:val="0"/>
              <w:marBottom w:val="0"/>
              <w:divBdr>
                <w:top w:val="single" w:sz="2" w:space="0" w:color="auto"/>
                <w:left w:val="single" w:sz="2" w:space="0" w:color="auto"/>
                <w:bottom w:val="single" w:sz="2" w:space="0" w:color="auto"/>
                <w:right w:val="single" w:sz="2" w:space="0" w:color="auto"/>
              </w:divBdr>
              <w:divsChild>
                <w:div w:id="1106077613">
                  <w:marLeft w:val="0"/>
                  <w:marRight w:val="0"/>
                  <w:marTop w:val="0"/>
                  <w:marBottom w:val="0"/>
                  <w:divBdr>
                    <w:top w:val="none" w:sz="0" w:space="0" w:color="auto"/>
                    <w:left w:val="none" w:sz="0" w:space="0" w:color="auto"/>
                    <w:bottom w:val="none" w:sz="0" w:space="0" w:color="auto"/>
                    <w:right w:val="none" w:sz="0" w:space="0" w:color="auto"/>
                  </w:divBdr>
                  <w:divsChild>
                    <w:div w:id="20194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3304">
              <w:marLeft w:val="0"/>
              <w:marRight w:val="0"/>
              <w:marTop w:val="0"/>
              <w:marBottom w:val="0"/>
              <w:divBdr>
                <w:top w:val="single" w:sz="2" w:space="0" w:color="auto"/>
                <w:left w:val="single" w:sz="2" w:space="0" w:color="auto"/>
                <w:bottom w:val="single" w:sz="2" w:space="0" w:color="auto"/>
                <w:right w:val="single" w:sz="2" w:space="0" w:color="auto"/>
              </w:divBdr>
              <w:divsChild>
                <w:div w:id="622617435">
                  <w:marLeft w:val="0"/>
                  <w:marRight w:val="0"/>
                  <w:marTop w:val="0"/>
                  <w:marBottom w:val="0"/>
                  <w:divBdr>
                    <w:top w:val="none" w:sz="0" w:space="0" w:color="auto"/>
                    <w:left w:val="none" w:sz="0" w:space="0" w:color="auto"/>
                    <w:bottom w:val="none" w:sz="0" w:space="0" w:color="auto"/>
                    <w:right w:val="none" w:sz="0" w:space="0" w:color="auto"/>
                  </w:divBdr>
                  <w:divsChild>
                    <w:div w:id="14377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2228">
              <w:marLeft w:val="0"/>
              <w:marRight w:val="0"/>
              <w:marTop w:val="0"/>
              <w:marBottom w:val="0"/>
              <w:divBdr>
                <w:top w:val="single" w:sz="2" w:space="0" w:color="auto"/>
                <w:left w:val="single" w:sz="2" w:space="0" w:color="auto"/>
                <w:bottom w:val="single" w:sz="2" w:space="0" w:color="auto"/>
                <w:right w:val="single" w:sz="2" w:space="0" w:color="auto"/>
              </w:divBdr>
              <w:divsChild>
                <w:div w:id="1656298225">
                  <w:marLeft w:val="0"/>
                  <w:marRight w:val="0"/>
                  <w:marTop w:val="0"/>
                  <w:marBottom w:val="0"/>
                  <w:divBdr>
                    <w:top w:val="none" w:sz="0" w:space="0" w:color="auto"/>
                    <w:left w:val="none" w:sz="0" w:space="0" w:color="auto"/>
                    <w:bottom w:val="none" w:sz="0" w:space="0" w:color="auto"/>
                    <w:right w:val="none" w:sz="0" w:space="0" w:color="auto"/>
                  </w:divBdr>
                  <w:divsChild>
                    <w:div w:id="780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8174">
              <w:marLeft w:val="0"/>
              <w:marRight w:val="0"/>
              <w:marTop w:val="0"/>
              <w:marBottom w:val="0"/>
              <w:divBdr>
                <w:top w:val="single" w:sz="2" w:space="0" w:color="auto"/>
                <w:left w:val="single" w:sz="2" w:space="0" w:color="auto"/>
                <w:bottom w:val="single" w:sz="2" w:space="0" w:color="auto"/>
                <w:right w:val="single" w:sz="2" w:space="0" w:color="auto"/>
              </w:divBdr>
              <w:divsChild>
                <w:div w:id="1877691698">
                  <w:marLeft w:val="0"/>
                  <w:marRight w:val="0"/>
                  <w:marTop w:val="0"/>
                  <w:marBottom w:val="0"/>
                  <w:divBdr>
                    <w:top w:val="none" w:sz="0" w:space="0" w:color="auto"/>
                    <w:left w:val="none" w:sz="0" w:space="0" w:color="auto"/>
                    <w:bottom w:val="none" w:sz="0" w:space="0" w:color="auto"/>
                    <w:right w:val="none" w:sz="0" w:space="0" w:color="auto"/>
                  </w:divBdr>
                  <w:divsChild>
                    <w:div w:id="11468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78790">
      <w:bodyDiv w:val="1"/>
      <w:marLeft w:val="0"/>
      <w:marRight w:val="0"/>
      <w:marTop w:val="0"/>
      <w:marBottom w:val="0"/>
      <w:divBdr>
        <w:top w:val="none" w:sz="0" w:space="0" w:color="auto"/>
        <w:left w:val="none" w:sz="0" w:space="0" w:color="auto"/>
        <w:bottom w:val="none" w:sz="0" w:space="0" w:color="auto"/>
        <w:right w:val="none" w:sz="0" w:space="0" w:color="auto"/>
      </w:divBdr>
    </w:div>
    <w:div w:id="1054701223">
      <w:bodyDiv w:val="1"/>
      <w:marLeft w:val="0"/>
      <w:marRight w:val="0"/>
      <w:marTop w:val="0"/>
      <w:marBottom w:val="0"/>
      <w:divBdr>
        <w:top w:val="none" w:sz="0" w:space="0" w:color="auto"/>
        <w:left w:val="none" w:sz="0" w:space="0" w:color="auto"/>
        <w:bottom w:val="none" w:sz="0" w:space="0" w:color="auto"/>
        <w:right w:val="none" w:sz="0" w:space="0" w:color="auto"/>
      </w:divBdr>
    </w:div>
    <w:div w:id="1137650333">
      <w:bodyDiv w:val="1"/>
      <w:marLeft w:val="0"/>
      <w:marRight w:val="0"/>
      <w:marTop w:val="0"/>
      <w:marBottom w:val="0"/>
      <w:divBdr>
        <w:top w:val="none" w:sz="0" w:space="0" w:color="auto"/>
        <w:left w:val="none" w:sz="0" w:space="0" w:color="auto"/>
        <w:bottom w:val="none" w:sz="0" w:space="0" w:color="auto"/>
        <w:right w:val="none" w:sz="0" w:space="0" w:color="auto"/>
      </w:divBdr>
    </w:div>
    <w:div w:id="1344749887">
      <w:bodyDiv w:val="1"/>
      <w:marLeft w:val="0"/>
      <w:marRight w:val="0"/>
      <w:marTop w:val="0"/>
      <w:marBottom w:val="0"/>
      <w:divBdr>
        <w:top w:val="none" w:sz="0" w:space="0" w:color="auto"/>
        <w:left w:val="none" w:sz="0" w:space="0" w:color="auto"/>
        <w:bottom w:val="none" w:sz="0" w:space="0" w:color="auto"/>
        <w:right w:val="none" w:sz="0" w:space="0" w:color="auto"/>
      </w:divBdr>
    </w:div>
    <w:div w:id="1486623288">
      <w:bodyDiv w:val="1"/>
      <w:marLeft w:val="0"/>
      <w:marRight w:val="0"/>
      <w:marTop w:val="0"/>
      <w:marBottom w:val="0"/>
      <w:divBdr>
        <w:top w:val="none" w:sz="0" w:space="0" w:color="auto"/>
        <w:left w:val="none" w:sz="0" w:space="0" w:color="auto"/>
        <w:bottom w:val="none" w:sz="0" w:space="0" w:color="auto"/>
        <w:right w:val="none" w:sz="0" w:space="0" w:color="auto"/>
      </w:divBdr>
    </w:div>
    <w:div w:id="1585184935">
      <w:bodyDiv w:val="1"/>
      <w:marLeft w:val="0"/>
      <w:marRight w:val="0"/>
      <w:marTop w:val="0"/>
      <w:marBottom w:val="0"/>
      <w:divBdr>
        <w:top w:val="none" w:sz="0" w:space="0" w:color="auto"/>
        <w:left w:val="none" w:sz="0" w:space="0" w:color="auto"/>
        <w:bottom w:val="none" w:sz="0" w:space="0" w:color="auto"/>
        <w:right w:val="none" w:sz="0" w:space="0" w:color="auto"/>
      </w:divBdr>
      <w:divsChild>
        <w:div w:id="1410688150">
          <w:marLeft w:val="0"/>
          <w:marRight w:val="0"/>
          <w:marTop w:val="0"/>
          <w:marBottom w:val="0"/>
          <w:divBdr>
            <w:top w:val="none" w:sz="0" w:space="0" w:color="auto"/>
            <w:left w:val="none" w:sz="0" w:space="0" w:color="auto"/>
            <w:bottom w:val="none" w:sz="0" w:space="0" w:color="auto"/>
            <w:right w:val="none" w:sz="0" w:space="0" w:color="auto"/>
          </w:divBdr>
          <w:divsChild>
            <w:div w:id="121002806">
              <w:marLeft w:val="0"/>
              <w:marRight w:val="0"/>
              <w:marTop w:val="0"/>
              <w:marBottom w:val="0"/>
              <w:divBdr>
                <w:top w:val="none" w:sz="0" w:space="0" w:color="auto"/>
                <w:left w:val="none" w:sz="0" w:space="0" w:color="auto"/>
                <w:bottom w:val="none" w:sz="0" w:space="0" w:color="auto"/>
                <w:right w:val="none" w:sz="0" w:space="0" w:color="auto"/>
              </w:divBdr>
              <w:divsChild>
                <w:div w:id="568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9451">
          <w:marLeft w:val="0"/>
          <w:marRight w:val="0"/>
          <w:marTop w:val="0"/>
          <w:marBottom w:val="0"/>
          <w:divBdr>
            <w:top w:val="none" w:sz="0" w:space="0" w:color="auto"/>
            <w:left w:val="none" w:sz="0" w:space="0" w:color="auto"/>
            <w:bottom w:val="none" w:sz="0" w:space="0" w:color="auto"/>
            <w:right w:val="none" w:sz="0" w:space="0" w:color="auto"/>
          </w:divBdr>
          <w:divsChild>
            <w:div w:id="1349327434">
              <w:marLeft w:val="0"/>
              <w:marRight w:val="0"/>
              <w:marTop w:val="0"/>
              <w:marBottom w:val="0"/>
              <w:divBdr>
                <w:top w:val="none" w:sz="0" w:space="0" w:color="auto"/>
                <w:left w:val="none" w:sz="0" w:space="0" w:color="auto"/>
                <w:bottom w:val="none" w:sz="0" w:space="0" w:color="auto"/>
                <w:right w:val="none" w:sz="0" w:space="0" w:color="auto"/>
              </w:divBdr>
              <w:divsChild>
                <w:div w:id="386026063">
                  <w:marLeft w:val="0"/>
                  <w:marRight w:val="0"/>
                  <w:marTop w:val="0"/>
                  <w:marBottom w:val="0"/>
                  <w:divBdr>
                    <w:top w:val="none" w:sz="0" w:space="0" w:color="auto"/>
                    <w:left w:val="none" w:sz="0" w:space="0" w:color="auto"/>
                    <w:bottom w:val="none" w:sz="0" w:space="0" w:color="auto"/>
                    <w:right w:val="none" w:sz="0" w:space="0" w:color="auto"/>
                  </w:divBdr>
                  <w:divsChild>
                    <w:div w:id="868418677">
                      <w:marLeft w:val="0"/>
                      <w:marRight w:val="0"/>
                      <w:marTop w:val="0"/>
                      <w:marBottom w:val="0"/>
                      <w:divBdr>
                        <w:top w:val="none" w:sz="0" w:space="0" w:color="auto"/>
                        <w:left w:val="none" w:sz="0" w:space="0" w:color="auto"/>
                        <w:bottom w:val="none" w:sz="0" w:space="0" w:color="auto"/>
                        <w:right w:val="none" w:sz="0" w:space="0" w:color="auto"/>
                      </w:divBdr>
                      <w:divsChild>
                        <w:div w:id="1348483848">
                          <w:marLeft w:val="0"/>
                          <w:marRight w:val="0"/>
                          <w:marTop w:val="0"/>
                          <w:marBottom w:val="0"/>
                          <w:divBdr>
                            <w:top w:val="none" w:sz="0" w:space="0" w:color="auto"/>
                            <w:left w:val="none" w:sz="0" w:space="0" w:color="auto"/>
                            <w:bottom w:val="none" w:sz="0" w:space="0" w:color="auto"/>
                            <w:right w:val="none" w:sz="0" w:space="0" w:color="auto"/>
                          </w:divBdr>
                          <w:divsChild>
                            <w:div w:id="1500778529">
                              <w:marLeft w:val="0"/>
                              <w:marRight w:val="0"/>
                              <w:marTop w:val="0"/>
                              <w:marBottom w:val="0"/>
                              <w:divBdr>
                                <w:top w:val="none" w:sz="0" w:space="0" w:color="auto"/>
                                <w:left w:val="none" w:sz="0" w:space="0" w:color="auto"/>
                                <w:bottom w:val="none" w:sz="0" w:space="0" w:color="auto"/>
                                <w:right w:val="none" w:sz="0" w:space="0" w:color="auto"/>
                              </w:divBdr>
                              <w:divsChild>
                                <w:div w:id="437987506">
                                  <w:marLeft w:val="0"/>
                                  <w:marRight w:val="0"/>
                                  <w:marTop w:val="0"/>
                                  <w:marBottom w:val="0"/>
                                  <w:divBdr>
                                    <w:top w:val="none" w:sz="0" w:space="0" w:color="auto"/>
                                    <w:left w:val="none" w:sz="0" w:space="0" w:color="auto"/>
                                    <w:bottom w:val="none" w:sz="0" w:space="0" w:color="auto"/>
                                    <w:right w:val="none" w:sz="0" w:space="0" w:color="auto"/>
                                  </w:divBdr>
                                  <w:divsChild>
                                    <w:div w:id="672294056">
                                      <w:marLeft w:val="0"/>
                                      <w:marRight w:val="0"/>
                                      <w:marTop w:val="0"/>
                                      <w:marBottom w:val="0"/>
                                      <w:divBdr>
                                        <w:top w:val="none" w:sz="0" w:space="0" w:color="auto"/>
                                        <w:left w:val="none" w:sz="0" w:space="0" w:color="auto"/>
                                        <w:bottom w:val="none" w:sz="0" w:space="0" w:color="auto"/>
                                        <w:right w:val="none" w:sz="0" w:space="0" w:color="auto"/>
                                      </w:divBdr>
                                      <w:divsChild>
                                        <w:div w:id="152961720">
                                          <w:marLeft w:val="0"/>
                                          <w:marRight w:val="0"/>
                                          <w:marTop w:val="0"/>
                                          <w:marBottom w:val="0"/>
                                          <w:divBdr>
                                            <w:top w:val="none" w:sz="0" w:space="0" w:color="auto"/>
                                            <w:left w:val="none" w:sz="0" w:space="0" w:color="auto"/>
                                            <w:bottom w:val="none" w:sz="0" w:space="0" w:color="auto"/>
                                            <w:right w:val="none" w:sz="0" w:space="0" w:color="auto"/>
                                          </w:divBdr>
                                          <w:divsChild>
                                            <w:div w:id="285548393">
                                              <w:marLeft w:val="0"/>
                                              <w:marRight w:val="0"/>
                                              <w:marTop w:val="0"/>
                                              <w:marBottom w:val="0"/>
                                              <w:divBdr>
                                                <w:top w:val="none" w:sz="0" w:space="0" w:color="auto"/>
                                                <w:left w:val="none" w:sz="0" w:space="0" w:color="auto"/>
                                                <w:bottom w:val="none" w:sz="0" w:space="0" w:color="auto"/>
                                                <w:right w:val="none" w:sz="0" w:space="0" w:color="auto"/>
                                              </w:divBdr>
                                              <w:divsChild>
                                                <w:div w:id="791166230">
                                                  <w:marLeft w:val="0"/>
                                                  <w:marRight w:val="0"/>
                                                  <w:marTop w:val="0"/>
                                                  <w:marBottom w:val="0"/>
                                                  <w:divBdr>
                                                    <w:top w:val="none" w:sz="0" w:space="0" w:color="auto"/>
                                                    <w:left w:val="none" w:sz="0" w:space="0" w:color="auto"/>
                                                    <w:bottom w:val="none" w:sz="0" w:space="0" w:color="auto"/>
                                                    <w:right w:val="none" w:sz="0" w:space="0" w:color="auto"/>
                                                  </w:divBdr>
                                                  <w:divsChild>
                                                    <w:div w:id="19060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0620">
                                          <w:marLeft w:val="0"/>
                                          <w:marRight w:val="0"/>
                                          <w:marTop w:val="0"/>
                                          <w:marBottom w:val="0"/>
                                          <w:divBdr>
                                            <w:top w:val="none" w:sz="0" w:space="0" w:color="auto"/>
                                            <w:left w:val="none" w:sz="0" w:space="0" w:color="auto"/>
                                            <w:bottom w:val="none" w:sz="0" w:space="0" w:color="auto"/>
                                            <w:right w:val="none" w:sz="0" w:space="0" w:color="auto"/>
                                          </w:divBdr>
                                          <w:divsChild>
                                            <w:div w:id="78910174">
                                              <w:marLeft w:val="0"/>
                                              <w:marRight w:val="0"/>
                                              <w:marTop w:val="0"/>
                                              <w:marBottom w:val="0"/>
                                              <w:divBdr>
                                                <w:top w:val="none" w:sz="0" w:space="0" w:color="auto"/>
                                                <w:left w:val="none" w:sz="0" w:space="0" w:color="auto"/>
                                                <w:bottom w:val="none" w:sz="0" w:space="0" w:color="auto"/>
                                                <w:right w:val="none" w:sz="0" w:space="0" w:color="auto"/>
                                              </w:divBdr>
                                              <w:divsChild>
                                                <w:div w:id="1353648943">
                                                  <w:marLeft w:val="0"/>
                                                  <w:marRight w:val="0"/>
                                                  <w:marTop w:val="0"/>
                                                  <w:marBottom w:val="0"/>
                                                  <w:divBdr>
                                                    <w:top w:val="none" w:sz="0" w:space="0" w:color="auto"/>
                                                    <w:left w:val="none" w:sz="0" w:space="0" w:color="auto"/>
                                                    <w:bottom w:val="none" w:sz="0" w:space="0" w:color="auto"/>
                                                    <w:right w:val="none" w:sz="0" w:space="0" w:color="auto"/>
                                                  </w:divBdr>
                                                  <w:divsChild>
                                                    <w:div w:id="12958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08731">
                                          <w:marLeft w:val="0"/>
                                          <w:marRight w:val="0"/>
                                          <w:marTop w:val="0"/>
                                          <w:marBottom w:val="0"/>
                                          <w:divBdr>
                                            <w:top w:val="none" w:sz="0" w:space="0" w:color="auto"/>
                                            <w:left w:val="none" w:sz="0" w:space="0" w:color="auto"/>
                                            <w:bottom w:val="none" w:sz="0" w:space="0" w:color="auto"/>
                                            <w:right w:val="none" w:sz="0" w:space="0" w:color="auto"/>
                                          </w:divBdr>
                                          <w:divsChild>
                                            <w:div w:id="1393309704">
                                              <w:marLeft w:val="0"/>
                                              <w:marRight w:val="0"/>
                                              <w:marTop w:val="0"/>
                                              <w:marBottom w:val="0"/>
                                              <w:divBdr>
                                                <w:top w:val="none" w:sz="0" w:space="0" w:color="auto"/>
                                                <w:left w:val="none" w:sz="0" w:space="0" w:color="auto"/>
                                                <w:bottom w:val="none" w:sz="0" w:space="0" w:color="auto"/>
                                                <w:right w:val="none" w:sz="0" w:space="0" w:color="auto"/>
                                              </w:divBdr>
                                              <w:divsChild>
                                                <w:div w:id="123936515">
                                                  <w:marLeft w:val="0"/>
                                                  <w:marRight w:val="0"/>
                                                  <w:marTop w:val="0"/>
                                                  <w:marBottom w:val="0"/>
                                                  <w:divBdr>
                                                    <w:top w:val="none" w:sz="0" w:space="0" w:color="auto"/>
                                                    <w:left w:val="none" w:sz="0" w:space="0" w:color="auto"/>
                                                    <w:bottom w:val="none" w:sz="0" w:space="0" w:color="auto"/>
                                                    <w:right w:val="none" w:sz="0" w:space="0" w:color="auto"/>
                                                  </w:divBdr>
                                                  <w:divsChild>
                                                    <w:div w:id="15119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9275">
                                          <w:marLeft w:val="0"/>
                                          <w:marRight w:val="0"/>
                                          <w:marTop w:val="0"/>
                                          <w:marBottom w:val="0"/>
                                          <w:divBdr>
                                            <w:top w:val="none" w:sz="0" w:space="0" w:color="auto"/>
                                            <w:left w:val="none" w:sz="0" w:space="0" w:color="auto"/>
                                            <w:bottom w:val="none" w:sz="0" w:space="0" w:color="auto"/>
                                            <w:right w:val="none" w:sz="0" w:space="0" w:color="auto"/>
                                          </w:divBdr>
                                          <w:divsChild>
                                            <w:div w:id="346059577">
                                              <w:marLeft w:val="0"/>
                                              <w:marRight w:val="0"/>
                                              <w:marTop w:val="0"/>
                                              <w:marBottom w:val="0"/>
                                              <w:divBdr>
                                                <w:top w:val="none" w:sz="0" w:space="0" w:color="auto"/>
                                                <w:left w:val="none" w:sz="0" w:space="0" w:color="auto"/>
                                                <w:bottom w:val="none" w:sz="0" w:space="0" w:color="auto"/>
                                                <w:right w:val="none" w:sz="0" w:space="0" w:color="auto"/>
                                              </w:divBdr>
                                              <w:divsChild>
                                                <w:div w:id="691960451">
                                                  <w:marLeft w:val="0"/>
                                                  <w:marRight w:val="0"/>
                                                  <w:marTop w:val="0"/>
                                                  <w:marBottom w:val="0"/>
                                                  <w:divBdr>
                                                    <w:top w:val="none" w:sz="0" w:space="0" w:color="auto"/>
                                                    <w:left w:val="none" w:sz="0" w:space="0" w:color="auto"/>
                                                    <w:bottom w:val="none" w:sz="0" w:space="0" w:color="auto"/>
                                                    <w:right w:val="none" w:sz="0" w:space="0" w:color="auto"/>
                                                  </w:divBdr>
                                                  <w:divsChild>
                                                    <w:div w:id="3824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4817">
                                          <w:marLeft w:val="0"/>
                                          <w:marRight w:val="0"/>
                                          <w:marTop w:val="0"/>
                                          <w:marBottom w:val="0"/>
                                          <w:divBdr>
                                            <w:top w:val="none" w:sz="0" w:space="0" w:color="auto"/>
                                            <w:left w:val="none" w:sz="0" w:space="0" w:color="auto"/>
                                            <w:bottom w:val="none" w:sz="0" w:space="0" w:color="auto"/>
                                            <w:right w:val="none" w:sz="0" w:space="0" w:color="auto"/>
                                          </w:divBdr>
                                          <w:divsChild>
                                            <w:div w:id="787509912">
                                              <w:marLeft w:val="0"/>
                                              <w:marRight w:val="0"/>
                                              <w:marTop w:val="0"/>
                                              <w:marBottom w:val="0"/>
                                              <w:divBdr>
                                                <w:top w:val="none" w:sz="0" w:space="0" w:color="auto"/>
                                                <w:left w:val="none" w:sz="0" w:space="0" w:color="auto"/>
                                                <w:bottom w:val="none" w:sz="0" w:space="0" w:color="auto"/>
                                                <w:right w:val="none" w:sz="0" w:space="0" w:color="auto"/>
                                              </w:divBdr>
                                              <w:divsChild>
                                                <w:div w:id="499933672">
                                                  <w:marLeft w:val="0"/>
                                                  <w:marRight w:val="0"/>
                                                  <w:marTop w:val="0"/>
                                                  <w:marBottom w:val="0"/>
                                                  <w:divBdr>
                                                    <w:top w:val="none" w:sz="0" w:space="0" w:color="auto"/>
                                                    <w:left w:val="none" w:sz="0" w:space="0" w:color="auto"/>
                                                    <w:bottom w:val="none" w:sz="0" w:space="0" w:color="auto"/>
                                                    <w:right w:val="none" w:sz="0" w:space="0" w:color="auto"/>
                                                  </w:divBdr>
                                                  <w:divsChild>
                                                    <w:div w:id="19237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1040">
                                          <w:marLeft w:val="0"/>
                                          <w:marRight w:val="0"/>
                                          <w:marTop w:val="0"/>
                                          <w:marBottom w:val="0"/>
                                          <w:divBdr>
                                            <w:top w:val="none" w:sz="0" w:space="0" w:color="auto"/>
                                            <w:left w:val="none" w:sz="0" w:space="0" w:color="auto"/>
                                            <w:bottom w:val="none" w:sz="0" w:space="0" w:color="auto"/>
                                            <w:right w:val="none" w:sz="0" w:space="0" w:color="auto"/>
                                          </w:divBdr>
                                          <w:divsChild>
                                            <w:div w:id="1763526597">
                                              <w:marLeft w:val="0"/>
                                              <w:marRight w:val="0"/>
                                              <w:marTop w:val="0"/>
                                              <w:marBottom w:val="0"/>
                                              <w:divBdr>
                                                <w:top w:val="none" w:sz="0" w:space="0" w:color="auto"/>
                                                <w:left w:val="none" w:sz="0" w:space="0" w:color="auto"/>
                                                <w:bottom w:val="none" w:sz="0" w:space="0" w:color="auto"/>
                                                <w:right w:val="none" w:sz="0" w:space="0" w:color="auto"/>
                                              </w:divBdr>
                                              <w:divsChild>
                                                <w:div w:id="2036882281">
                                                  <w:marLeft w:val="0"/>
                                                  <w:marRight w:val="0"/>
                                                  <w:marTop w:val="0"/>
                                                  <w:marBottom w:val="0"/>
                                                  <w:divBdr>
                                                    <w:top w:val="none" w:sz="0" w:space="0" w:color="auto"/>
                                                    <w:left w:val="none" w:sz="0" w:space="0" w:color="auto"/>
                                                    <w:bottom w:val="none" w:sz="0" w:space="0" w:color="auto"/>
                                                    <w:right w:val="none" w:sz="0" w:space="0" w:color="auto"/>
                                                  </w:divBdr>
                                                  <w:divsChild>
                                                    <w:div w:id="13788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0162">
                                          <w:marLeft w:val="0"/>
                                          <w:marRight w:val="0"/>
                                          <w:marTop w:val="0"/>
                                          <w:marBottom w:val="0"/>
                                          <w:divBdr>
                                            <w:top w:val="none" w:sz="0" w:space="0" w:color="auto"/>
                                            <w:left w:val="none" w:sz="0" w:space="0" w:color="auto"/>
                                            <w:bottom w:val="none" w:sz="0" w:space="0" w:color="auto"/>
                                            <w:right w:val="none" w:sz="0" w:space="0" w:color="auto"/>
                                          </w:divBdr>
                                          <w:divsChild>
                                            <w:div w:id="2010522627">
                                              <w:marLeft w:val="0"/>
                                              <w:marRight w:val="0"/>
                                              <w:marTop w:val="0"/>
                                              <w:marBottom w:val="0"/>
                                              <w:divBdr>
                                                <w:top w:val="none" w:sz="0" w:space="0" w:color="auto"/>
                                                <w:left w:val="none" w:sz="0" w:space="0" w:color="auto"/>
                                                <w:bottom w:val="none" w:sz="0" w:space="0" w:color="auto"/>
                                                <w:right w:val="none" w:sz="0" w:space="0" w:color="auto"/>
                                              </w:divBdr>
                                              <w:divsChild>
                                                <w:div w:id="270360185">
                                                  <w:marLeft w:val="0"/>
                                                  <w:marRight w:val="0"/>
                                                  <w:marTop w:val="0"/>
                                                  <w:marBottom w:val="0"/>
                                                  <w:divBdr>
                                                    <w:top w:val="none" w:sz="0" w:space="0" w:color="auto"/>
                                                    <w:left w:val="none" w:sz="0" w:space="0" w:color="auto"/>
                                                    <w:bottom w:val="none" w:sz="0" w:space="0" w:color="auto"/>
                                                    <w:right w:val="none" w:sz="0" w:space="0" w:color="auto"/>
                                                  </w:divBdr>
                                                  <w:divsChild>
                                                    <w:div w:id="14218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0478">
                                          <w:marLeft w:val="0"/>
                                          <w:marRight w:val="0"/>
                                          <w:marTop w:val="0"/>
                                          <w:marBottom w:val="0"/>
                                          <w:divBdr>
                                            <w:top w:val="none" w:sz="0" w:space="0" w:color="auto"/>
                                            <w:left w:val="none" w:sz="0" w:space="0" w:color="auto"/>
                                            <w:bottom w:val="none" w:sz="0" w:space="0" w:color="auto"/>
                                            <w:right w:val="none" w:sz="0" w:space="0" w:color="auto"/>
                                          </w:divBdr>
                                          <w:divsChild>
                                            <w:div w:id="2116899219">
                                              <w:marLeft w:val="0"/>
                                              <w:marRight w:val="0"/>
                                              <w:marTop w:val="0"/>
                                              <w:marBottom w:val="0"/>
                                              <w:divBdr>
                                                <w:top w:val="none" w:sz="0" w:space="0" w:color="auto"/>
                                                <w:left w:val="none" w:sz="0" w:space="0" w:color="auto"/>
                                                <w:bottom w:val="none" w:sz="0" w:space="0" w:color="auto"/>
                                                <w:right w:val="none" w:sz="0" w:space="0" w:color="auto"/>
                                              </w:divBdr>
                                              <w:divsChild>
                                                <w:div w:id="808787219">
                                                  <w:marLeft w:val="0"/>
                                                  <w:marRight w:val="0"/>
                                                  <w:marTop w:val="0"/>
                                                  <w:marBottom w:val="0"/>
                                                  <w:divBdr>
                                                    <w:top w:val="none" w:sz="0" w:space="0" w:color="auto"/>
                                                    <w:left w:val="none" w:sz="0" w:space="0" w:color="auto"/>
                                                    <w:bottom w:val="none" w:sz="0" w:space="0" w:color="auto"/>
                                                    <w:right w:val="none" w:sz="0" w:space="0" w:color="auto"/>
                                                  </w:divBdr>
                                                  <w:divsChild>
                                                    <w:div w:id="7097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0715">
                                          <w:marLeft w:val="0"/>
                                          <w:marRight w:val="0"/>
                                          <w:marTop w:val="0"/>
                                          <w:marBottom w:val="0"/>
                                          <w:divBdr>
                                            <w:top w:val="none" w:sz="0" w:space="0" w:color="auto"/>
                                            <w:left w:val="none" w:sz="0" w:space="0" w:color="auto"/>
                                            <w:bottom w:val="none" w:sz="0" w:space="0" w:color="auto"/>
                                            <w:right w:val="none" w:sz="0" w:space="0" w:color="auto"/>
                                          </w:divBdr>
                                          <w:divsChild>
                                            <w:div w:id="106198655">
                                              <w:marLeft w:val="0"/>
                                              <w:marRight w:val="0"/>
                                              <w:marTop w:val="0"/>
                                              <w:marBottom w:val="0"/>
                                              <w:divBdr>
                                                <w:top w:val="none" w:sz="0" w:space="0" w:color="auto"/>
                                                <w:left w:val="none" w:sz="0" w:space="0" w:color="auto"/>
                                                <w:bottom w:val="none" w:sz="0" w:space="0" w:color="auto"/>
                                                <w:right w:val="none" w:sz="0" w:space="0" w:color="auto"/>
                                              </w:divBdr>
                                              <w:divsChild>
                                                <w:div w:id="1357459740">
                                                  <w:marLeft w:val="0"/>
                                                  <w:marRight w:val="0"/>
                                                  <w:marTop w:val="0"/>
                                                  <w:marBottom w:val="0"/>
                                                  <w:divBdr>
                                                    <w:top w:val="none" w:sz="0" w:space="0" w:color="auto"/>
                                                    <w:left w:val="none" w:sz="0" w:space="0" w:color="auto"/>
                                                    <w:bottom w:val="none" w:sz="0" w:space="0" w:color="auto"/>
                                                    <w:right w:val="none" w:sz="0" w:space="0" w:color="auto"/>
                                                  </w:divBdr>
                                                  <w:divsChild>
                                                    <w:div w:id="20277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0663">
                                          <w:marLeft w:val="0"/>
                                          <w:marRight w:val="0"/>
                                          <w:marTop w:val="0"/>
                                          <w:marBottom w:val="0"/>
                                          <w:divBdr>
                                            <w:top w:val="none" w:sz="0" w:space="0" w:color="auto"/>
                                            <w:left w:val="none" w:sz="0" w:space="0" w:color="auto"/>
                                            <w:bottom w:val="none" w:sz="0" w:space="0" w:color="auto"/>
                                            <w:right w:val="none" w:sz="0" w:space="0" w:color="auto"/>
                                          </w:divBdr>
                                          <w:divsChild>
                                            <w:div w:id="1448350359">
                                              <w:marLeft w:val="0"/>
                                              <w:marRight w:val="0"/>
                                              <w:marTop w:val="0"/>
                                              <w:marBottom w:val="0"/>
                                              <w:divBdr>
                                                <w:top w:val="none" w:sz="0" w:space="0" w:color="auto"/>
                                                <w:left w:val="none" w:sz="0" w:space="0" w:color="auto"/>
                                                <w:bottom w:val="none" w:sz="0" w:space="0" w:color="auto"/>
                                                <w:right w:val="none" w:sz="0" w:space="0" w:color="auto"/>
                                              </w:divBdr>
                                              <w:divsChild>
                                                <w:div w:id="607081580">
                                                  <w:marLeft w:val="0"/>
                                                  <w:marRight w:val="0"/>
                                                  <w:marTop w:val="0"/>
                                                  <w:marBottom w:val="0"/>
                                                  <w:divBdr>
                                                    <w:top w:val="none" w:sz="0" w:space="0" w:color="auto"/>
                                                    <w:left w:val="none" w:sz="0" w:space="0" w:color="auto"/>
                                                    <w:bottom w:val="none" w:sz="0" w:space="0" w:color="auto"/>
                                                    <w:right w:val="none" w:sz="0" w:space="0" w:color="auto"/>
                                                  </w:divBdr>
                                                  <w:divsChild>
                                                    <w:div w:id="6100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5445">
                                          <w:marLeft w:val="0"/>
                                          <w:marRight w:val="0"/>
                                          <w:marTop w:val="0"/>
                                          <w:marBottom w:val="0"/>
                                          <w:divBdr>
                                            <w:top w:val="none" w:sz="0" w:space="0" w:color="auto"/>
                                            <w:left w:val="none" w:sz="0" w:space="0" w:color="auto"/>
                                            <w:bottom w:val="none" w:sz="0" w:space="0" w:color="auto"/>
                                            <w:right w:val="none" w:sz="0" w:space="0" w:color="auto"/>
                                          </w:divBdr>
                                          <w:divsChild>
                                            <w:div w:id="1219242958">
                                              <w:marLeft w:val="0"/>
                                              <w:marRight w:val="0"/>
                                              <w:marTop w:val="0"/>
                                              <w:marBottom w:val="0"/>
                                              <w:divBdr>
                                                <w:top w:val="none" w:sz="0" w:space="0" w:color="auto"/>
                                                <w:left w:val="none" w:sz="0" w:space="0" w:color="auto"/>
                                                <w:bottom w:val="none" w:sz="0" w:space="0" w:color="auto"/>
                                                <w:right w:val="none" w:sz="0" w:space="0" w:color="auto"/>
                                              </w:divBdr>
                                              <w:divsChild>
                                                <w:div w:id="1149591007">
                                                  <w:marLeft w:val="0"/>
                                                  <w:marRight w:val="0"/>
                                                  <w:marTop w:val="0"/>
                                                  <w:marBottom w:val="0"/>
                                                  <w:divBdr>
                                                    <w:top w:val="none" w:sz="0" w:space="0" w:color="auto"/>
                                                    <w:left w:val="none" w:sz="0" w:space="0" w:color="auto"/>
                                                    <w:bottom w:val="none" w:sz="0" w:space="0" w:color="auto"/>
                                                    <w:right w:val="none" w:sz="0" w:space="0" w:color="auto"/>
                                                  </w:divBdr>
                                                  <w:divsChild>
                                                    <w:div w:id="278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194118">
      <w:bodyDiv w:val="1"/>
      <w:marLeft w:val="0"/>
      <w:marRight w:val="0"/>
      <w:marTop w:val="0"/>
      <w:marBottom w:val="0"/>
      <w:divBdr>
        <w:top w:val="none" w:sz="0" w:space="0" w:color="auto"/>
        <w:left w:val="none" w:sz="0" w:space="0" w:color="auto"/>
        <w:bottom w:val="none" w:sz="0" w:space="0" w:color="auto"/>
        <w:right w:val="none" w:sz="0" w:space="0" w:color="auto"/>
      </w:divBdr>
      <w:divsChild>
        <w:div w:id="1324342">
          <w:marLeft w:val="0"/>
          <w:marRight w:val="0"/>
          <w:marTop w:val="0"/>
          <w:marBottom w:val="0"/>
          <w:divBdr>
            <w:top w:val="none" w:sz="0" w:space="0" w:color="auto"/>
            <w:left w:val="none" w:sz="0" w:space="0" w:color="auto"/>
            <w:bottom w:val="none" w:sz="0" w:space="0" w:color="auto"/>
            <w:right w:val="none" w:sz="0" w:space="0" w:color="auto"/>
          </w:divBdr>
        </w:div>
      </w:divsChild>
    </w:div>
    <w:div w:id="1808821262">
      <w:bodyDiv w:val="1"/>
      <w:marLeft w:val="0"/>
      <w:marRight w:val="0"/>
      <w:marTop w:val="0"/>
      <w:marBottom w:val="0"/>
      <w:divBdr>
        <w:top w:val="none" w:sz="0" w:space="0" w:color="auto"/>
        <w:left w:val="none" w:sz="0" w:space="0" w:color="auto"/>
        <w:bottom w:val="none" w:sz="0" w:space="0" w:color="auto"/>
        <w:right w:val="none" w:sz="0" w:space="0" w:color="auto"/>
      </w:divBdr>
      <w:divsChild>
        <w:div w:id="407965413">
          <w:marLeft w:val="0"/>
          <w:marRight w:val="0"/>
          <w:marTop w:val="0"/>
          <w:marBottom w:val="0"/>
          <w:divBdr>
            <w:top w:val="single" w:sz="2" w:space="0" w:color="auto"/>
            <w:left w:val="single" w:sz="2" w:space="0" w:color="auto"/>
            <w:bottom w:val="single" w:sz="2" w:space="0" w:color="auto"/>
            <w:right w:val="single" w:sz="2" w:space="0" w:color="auto"/>
          </w:divBdr>
          <w:divsChild>
            <w:div w:id="294337507">
              <w:marLeft w:val="0"/>
              <w:marRight w:val="0"/>
              <w:marTop w:val="0"/>
              <w:marBottom w:val="0"/>
              <w:divBdr>
                <w:top w:val="none" w:sz="0" w:space="0" w:color="auto"/>
                <w:left w:val="none" w:sz="0" w:space="0" w:color="auto"/>
                <w:bottom w:val="none" w:sz="0" w:space="0" w:color="auto"/>
                <w:right w:val="none" w:sz="0" w:space="0" w:color="auto"/>
              </w:divBdr>
              <w:divsChild>
                <w:div w:id="18820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6240">
          <w:marLeft w:val="0"/>
          <w:marRight w:val="0"/>
          <w:marTop w:val="0"/>
          <w:marBottom w:val="0"/>
          <w:divBdr>
            <w:top w:val="single" w:sz="2" w:space="0" w:color="auto"/>
            <w:left w:val="single" w:sz="2" w:space="0" w:color="auto"/>
            <w:bottom w:val="single" w:sz="2" w:space="0" w:color="auto"/>
            <w:right w:val="single" w:sz="2" w:space="0" w:color="auto"/>
          </w:divBdr>
          <w:divsChild>
            <w:div w:id="1380592140">
              <w:marLeft w:val="0"/>
              <w:marRight w:val="0"/>
              <w:marTop w:val="0"/>
              <w:marBottom w:val="0"/>
              <w:divBdr>
                <w:top w:val="none" w:sz="0" w:space="0" w:color="auto"/>
                <w:left w:val="none" w:sz="0" w:space="0" w:color="auto"/>
                <w:bottom w:val="none" w:sz="0" w:space="0" w:color="auto"/>
                <w:right w:val="none" w:sz="0" w:space="0" w:color="auto"/>
              </w:divBdr>
              <w:divsChild>
                <w:div w:id="16972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738">
          <w:marLeft w:val="0"/>
          <w:marRight w:val="0"/>
          <w:marTop w:val="0"/>
          <w:marBottom w:val="0"/>
          <w:divBdr>
            <w:top w:val="single" w:sz="2" w:space="0" w:color="auto"/>
            <w:left w:val="single" w:sz="2" w:space="0" w:color="auto"/>
            <w:bottom w:val="single" w:sz="2" w:space="0" w:color="auto"/>
            <w:right w:val="single" w:sz="2" w:space="0" w:color="auto"/>
          </w:divBdr>
          <w:divsChild>
            <w:div w:id="413091606">
              <w:marLeft w:val="0"/>
              <w:marRight w:val="0"/>
              <w:marTop w:val="0"/>
              <w:marBottom w:val="0"/>
              <w:divBdr>
                <w:top w:val="none" w:sz="0" w:space="0" w:color="auto"/>
                <w:left w:val="none" w:sz="0" w:space="0" w:color="auto"/>
                <w:bottom w:val="none" w:sz="0" w:space="0" w:color="auto"/>
                <w:right w:val="none" w:sz="0" w:space="0" w:color="auto"/>
              </w:divBdr>
              <w:divsChild>
                <w:div w:id="6690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1255">
          <w:marLeft w:val="0"/>
          <w:marRight w:val="0"/>
          <w:marTop w:val="0"/>
          <w:marBottom w:val="0"/>
          <w:divBdr>
            <w:top w:val="single" w:sz="2" w:space="0" w:color="auto"/>
            <w:left w:val="single" w:sz="2" w:space="0" w:color="auto"/>
            <w:bottom w:val="single" w:sz="2" w:space="0" w:color="auto"/>
            <w:right w:val="single" w:sz="2" w:space="0" w:color="auto"/>
          </w:divBdr>
          <w:divsChild>
            <w:div w:id="233004705">
              <w:marLeft w:val="0"/>
              <w:marRight w:val="0"/>
              <w:marTop w:val="0"/>
              <w:marBottom w:val="0"/>
              <w:divBdr>
                <w:top w:val="none" w:sz="0" w:space="0" w:color="auto"/>
                <w:left w:val="none" w:sz="0" w:space="0" w:color="auto"/>
                <w:bottom w:val="none" w:sz="0" w:space="0" w:color="auto"/>
                <w:right w:val="none" w:sz="0" w:space="0" w:color="auto"/>
              </w:divBdr>
              <w:divsChild>
                <w:div w:id="9383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9194">
          <w:marLeft w:val="0"/>
          <w:marRight w:val="0"/>
          <w:marTop w:val="0"/>
          <w:marBottom w:val="0"/>
          <w:divBdr>
            <w:top w:val="single" w:sz="2" w:space="0" w:color="auto"/>
            <w:left w:val="single" w:sz="2" w:space="0" w:color="auto"/>
            <w:bottom w:val="single" w:sz="2" w:space="0" w:color="auto"/>
            <w:right w:val="single" w:sz="2" w:space="0" w:color="auto"/>
          </w:divBdr>
          <w:divsChild>
            <w:div w:id="2020886597">
              <w:marLeft w:val="0"/>
              <w:marRight w:val="0"/>
              <w:marTop w:val="0"/>
              <w:marBottom w:val="0"/>
              <w:divBdr>
                <w:top w:val="none" w:sz="0" w:space="0" w:color="auto"/>
                <w:left w:val="none" w:sz="0" w:space="0" w:color="auto"/>
                <w:bottom w:val="none" w:sz="0" w:space="0" w:color="auto"/>
                <w:right w:val="none" w:sz="0" w:space="0" w:color="auto"/>
              </w:divBdr>
              <w:divsChild>
                <w:div w:id="21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7639">
      <w:bodyDiv w:val="1"/>
      <w:marLeft w:val="0"/>
      <w:marRight w:val="0"/>
      <w:marTop w:val="0"/>
      <w:marBottom w:val="0"/>
      <w:divBdr>
        <w:top w:val="none" w:sz="0" w:space="0" w:color="auto"/>
        <w:left w:val="none" w:sz="0" w:space="0" w:color="auto"/>
        <w:bottom w:val="none" w:sz="0" w:space="0" w:color="auto"/>
        <w:right w:val="none" w:sz="0" w:space="0" w:color="auto"/>
      </w:divBdr>
      <w:divsChild>
        <w:div w:id="1086534979">
          <w:marLeft w:val="0"/>
          <w:marRight w:val="0"/>
          <w:marTop w:val="0"/>
          <w:marBottom w:val="0"/>
          <w:divBdr>
            <w:top w:val="none" w:sz="0" w:space="0" w:color="auto"/>
            <w:left w:val="none" w:sz="0" w:space="0" w:color="auto"/>
            <w:bottom w:val="none" w:sz="0" w:space="0" w:color="auto"/>
            <w:right w:val="none" w:sz="0" w:space="0" w:color="auto"/>
          </w:divBdr>
          <w:divsChild>
            <w:div w:id="16725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deo_x0020_Preview_x0020_Image_x0020_URL xmlns="b5b92a68-70fa-4cdf-bb3a-b7b4ce44b88d">
      <Url xsi:nil="true"/>
      <Description xsi:nil="true"/>
    </Video_x0020_Preview_x0020_Image_x0020_URL>
    <Date_x0020_Revised xmlns="b5b92a68-70fa-4cdf-bb3a-b7b4ce44b88d" xsi:nil="true"/>
    <Status xmlns="b5b92a68-70fa-4cdf-bb3a-b7b4ce44b88d">Approved to go live</Status>
    <Discontinued xmlns="b5b92a68-70fa-4cdf-bb3a-b7b4ce44b88d">false</Discontinued>
    <rjyr xmlns="b5b92a68-70fa-4cdf-bb3a-b7b4ce44b88d" xsi:nil="true"/>
    <lcf76f155ced4ddcb4097134ff3c332f xmlns="b5b92a68-70fa-4cdf-bb3a-b7b4ce44b88d">
      <Terms xmlns="http://schemas.microsoft.com/office/infopath/2007/PartnerControls"/>
    </lcf76f155ced4ddcb4097134ff3c332f>
    <Video_x0020_URL xmlns="b5b92a68-70fa-4cdf-bb3a-b7b4ce44b88d">
      <Url xsi:nil="true"/>
      <Description xsi:nil="true"/>
    </Video_x0020_URL>
    <Campaign xmlns="b5b92a68-70fa-4cdf-bb3a-b7b4ce44b88d" xsi:nil="true"/>
    <Long_x0020_Title_x0020__x002d__x0020_sys xmlns="b5b92a68-70fa-4cdf-bb3a-b7b4ce44b88d" xsi:nil="true"/>
    <TaxCatchAll xmlns="315aad8e-1cdb-4494-8b6a-12b18b6f0951" xsi:nil="true"/>
    <Unique_x0020_URL xmlns="b5b92a68-70fa-4cdf-bb3a-b7b4ce44b88d">
      <Url xsi:nil="true"/>
      <Description xsi:nil="true"/>
    </Unique_x0020_URL>
    <Product_x0020_Series xmlns="b5b92a68-70fa-4cdf-bb3a-b7b4ce44b88d">
      <Value>353</Value>
    </Product_x0020_Series>
    <Description_x0020__x002d__x0020_pro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Description_x0020__x002d__x0020_sys xmlns="b5b92a68-70fa-4cdf-bb3a-b7b4ce44b88d" xsi:nil="true"/>
    <External_x0020_Resource_x0020_URL xmlns="b5b92a68-70fa-4cdf-bb3a-b7b4ce44b88d">
      <Url xsi:nil="true"/>
      <Description xsi:nil="true"/>
    </External_x0020_Resource_x0020_URL>
    <RMSPATH xmlns="b5b92a68-70fa-4cdf-bb3a-b7b4ce44b88d">/sites/marketing/rms/Resouce Management Library/productResources/spk/KColumn/KC12</RMSPATH>
    <IconOverlay xmlns="http://schemas.microsoft.com/sharepoint/v4" xsi:nil="true"/>
    <Long_x0020_Title xmlns="b5b92a68-70fa-4cdf-bb3a-b7b4ce44b88d">KC12 Copy Blocks - German</Long_x0020_Title>
    <UpdateTitlewithName xmlns="b5b92a68-70fa-4cdf-bb3a-b7b4ce44b88d">
      <Url xsi:nil="true"/>
      <Description xsi:nil="true"/>
    </UpdateTitlewithName>
    <Affected_x0020_Date_x0020_Range xmlns="b5b92a68-70fa-4cdf-bb3a-b7b4ce44b88d" xsi:nil="true"/>
    <Download_x0020_Link xmlns="b5b92a68-70fa-4cdf-bb3a-b7b4ce44b88d">
      <Url xsi:nil="true"/>
      <Description xsi:nil="true"/>
    </Download_x0020_Link>
    <Qual_x0020_Control xmlns="b5b92a68-70fa-4cdf-bb3a-b7b4ce44b88d">true</Qual_x0020_Control>
    <RML_Event_x0020__x0028_2_x0029_ xmlns="b5b92a68-70fa-4cdf-bb3a-b7b4ce44b88d">
      <Url>https://qsc0.sharepoint.com/sites/marketing/rms/_layouts/15/wrkstat.aspx?List=b5b92a68-70fa-4cdf-bb3a-b7b4ce44b88d&amp;WorkflowInstanceName=46f45b14-f5e8-4f76-b561-e182a91d670c</Url>
      <Description>Complete</Description>
    </RML_Event_x0020__x0028_2_x0029_>
    <Product_x0020_Model xmlns="b5b92a68-70fa-4cdf-bb3a-b7b4ce44b88d">
      <Value>1100</Value>
    </Product_x0020_Model>
    <Resource_Type xmlns="b5b92a68-70fa-4cdf-bb3a-b7b4ce44b88d">
      <Value>17</Value>
    </Resource_Type>
    <Revision xmlns="b5b92a68-70fa-4cdf-bb3a-b7b4ce44b88d" xsi:nil="true"/>
    <SecurityTag xmlns="b5b92a68-70fa-4cdf-bb3a-b7b4ce44b88d">
      <Value>1</Value>
    </SecurityTag>
    <lyar xmlns="b5b92a68-70fa-4cdf-bb3a-b7b4ce44b88d" xsi:nil="true"/>
    <Short_x0020_Title_x0020__x002d__x0020_corp xmlns="b5b92a68-70fa-4cdf-bb3a-b7b4ce44b88d">Copy Blocks - DE</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KC12, copy texts</SEOKeywords>
    <Topics xmlns="b5b92a68-70fa-4cdf-bb3a-b7b4ce44b88d" xsi:nil="true"/>
    <UniqueURL xmlns="b5b92a68-70fa-4cdf-bb3a-b7b4ce44b88d" xsi:nil="true"/>
    <Description_x0020__x002d__x0020_corp xmlns="b5b92a68-70fa-4cdf-bb3a-b7b4ce44b88d">KC12 Column Loudspeaker System 50, 100 and 150 words descriptions.</Description_x0020__x002d__x0020_corp>
    <Product_x0020_Family xmlns="b5b92a68-70fa-4cdf-bb3a-b7b4ce44b88d">
      <Value>36</Value>
    </Product_x0020_Family>
    <Video_x0020_Width xmlns="b5b92a68-70fa-4cdf-bb3a-b7b4ce44b88d" xsi:nil="true"/>
    <Publish_x0020_now xmlns="b5b92a68-70fa-4cdf-bb3a-b7b4ce44b88d">false</Publish_x0020_now>
    <BadData xmlns="b5b92a68-70fa-4cdf-bb3a-b7b4ce44b88d" xsi:nil="true"/>
    <Short_x0020_Title_x0020__x002d__x0020_cin xmlns="b5b92a68-70fa-4cdf-bb3a-b7b4ce44b88d" xsi:nil="true"/>
    <Web_x0020_Grouping xmlns="b5b92a68-70fa-4cdf-bb3a-b7b4ce44b88d">Select all that apply</Web_x0020_Grouping>
    <Long_x0020_Title_x0020__x002d__x0020_pro xmlns="b5b92a68-70fa-4cdf-bb3a-b7b4ce44b88d" xsi:nil="true"/>
    <Short_x0020_Title_x0020__x002d__x0020_sys xmlns="b5b92a68-70fa-4cdf-bb3a-b7b4ce44b88d" xsi:nil="true"/>
    <Business_x0020_Unit xmlns="b5b92a68-70fa-4cdf-bb3a-b7b4ce44b88d">
      <Value>Pro</Value>
    </Business_x0020_Unit>
    <Localization_x0020_Parent xmlns="b5b92a68-70fa-4cdf-bb3a-b7b4ce44b88d">
      <Value>20988</Value>
    </Localization_x0020_Parent>
    <Video_x0020_Height xmlns="b5b92a68-70fa-4cdf-bb3a-b7b4ce44b88d" xsi:nil="true"/>
    <Short_x0020_Title_x0020__x002d__x0020_pro xmlns="b5b92a68-70fa-4cdf-bb3a-b7b4ce44b88d" xsi:nil="true"/>
    <Long_x0020_Title_x0020__x002d__x0020_cin xmlns="b5b92a68-70fa-4cdf-bb3a-b7b4ce44b88d" xsi:nil="true"/>
    <Description_x0020__x002d__x0020_cin xmlns="b5b92a68-70fa-4cdf-bb3a-b7b4ce44b88d" xsi:nil="true"/>
    <RMSFileName xmlns="b5b92a68-70fa-4cdf-bb3a-b7b4ce44b88d">q_spk_kc12_copyBlocks_de.docx</RMSFileNam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1F24FAD-48A1-4AE7-A15D-A11AE8CB3C1B}"/>
</file>

<file path=customXml/itemProps2.xml><?xml version="1.0" encoding="utf-8"?>
<ds:datastoreItem xmlns:ds="http://schemas.openxmlformats.org/officeDocument/2006/customXml" ds:itemID="{ECF47367-C8A3-4447-9A2D-305DCC915E15}"/>
</file>

<file path=customXml/itemProps3.xml><?xml version="1.0" encoding="utf-8"?>
<ds:datastoreItem xmlns:ds="http://schemas.openxmlformats.org/officeDocument/2006/customXml" ds:itemID="{7AA24F92-D0D8-456B-9B7B-2526B875CE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2E96E0-E9ED-4E26-A808-4C280C665DC1}"/>
</file>

<file path=docProps/app.xml><?xml version="1.0" encoding="utf-8"?>
<Properties xmlns="http://schemas.openxmlformats.org/officeDocument/2006/extended-properties" xmlns:vt="http://schemas.openxmlformats.org/officeDocument/2006/docPropsVTypes">
  <Template>Normal</Template>
  <TotalTime>635</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QSC LLC</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q_spk_kc12_copyBlocks_de.docx</dc:title>
  <dc:subject/>
  <dc:creator>Christophe Anet</dc:creator>
  <cp:keywords>1</cp:keywords>
  <dc:description/>
  <cp:lastModifiedBy>Christophe Anet</cp:lastModifiedBy>
  <cp:revision>16</cp:revision>
  <dcterms:created xsi:type="dcterms:W3CDTF">2023-10-30T07:34:00Z</dcterms:created>
  <dcterms:modified xsi:type="dcterms:W3CDTF">2024-04-19T13:22:00Z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MediaServiceImageTags">
    <vt:lpwstr/>
  </property>
</Properties>
</file>