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54571" w:rsidRDefault="00354571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14:paraId="175946F0" w14:textId="77777777" w:rsidTr="312B335A">
        <w:trPr>
          <w:tblHeader/>
        </w:trPr>
        <w:tc>
          <w:tcPr>
            <w:tcW w:w="610" w:type="dxa"/>
          </w:tcPr>
          <w:p w14:paraId="761B6B37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</w:tcPr>
          <w:p w14:paraId="7503B095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</w:tcPr>
          <w:p w14:paraId="711975D3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</w:tcPr>
          <w:p w14:paraId="1C55E394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</w:tcPr>
          <w:p w14:paraId="0AEB1495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RPr="00110FEF" w14:paraId="5CA37EC4" w14:textId="77777777" w:rsidTr="312B335A">
        <w:tc>
          <w:tcPr>
            <w:tcW w:w="610" w:type="dxa"/>
          </w:tcPr>
          <w:p w14:paraId="0A37501D" w14:textId="77777777" w:rsidR="00354571" w:rsidRDefault="00354571"/>
          <w:p w14:paraId="5DAB6C7B" w14:textId="77777777" w:rsidR="00354571" w:rsidRDefault="00354571"/>
        </w:tc>
        <w:tc>
          <w:tcPr>
            <w:tcW w:w="900" w:type="dxa"/>
          </w:tcPr>
          <w:p w14:paraId="02EB378F" w14:textId="77777777" w:rsidR="00354571" w:rsidRDefault="00354571"/>
        </w:tc>
        <w:tc>
          <w:tcPr>
            <w:tcW w:w="5648" w:type="dxa"/>
          </w:tcPr>
          <w:p w14:paraId="6A05A809" w14:textId="77777777" w:rsidR="00354571" w:rsidRDefault="00354571">
            <w:pPr>
              <w:jc w:val="both"/>
            </w:pPr>
          </w:p>
          <w:p w14:paraId="2E4E1DD9" w14:textId="48C1C20D" w:rsidR="00754ED6" w:rsidRPr="00754ED6" w:rsidRDefault="00754ED6" w:rsidP="00110FEF">
            <w:pPr>
              <w:rPr>
                <w:rFonts w:cs="Arial"/>
                <w:color w:val="FF0000"/>
              </w:rPr>
            </w:pPr>
            <w:bookmarkStart w:id="0" w:name="_GoBack"/>
            <w:bookmarkEnd w:id="0"/>
            <w:r w:rsidRPr="00754ED6">
              <w:rPr>
                <w:rFonts w:cs="Arial"/>
                <w:color w:val="FF0000"/>
              </w:rPr>
              <w:t>(DISCONTINUED)</w:t>
            </w:r>
          </w:p>
          <w:p w14:paraId="2421F0B5" w14:textId="77777777" w:rsidR="00754ED6" w:rsidRDefault="00754ED6" w:rsidP="00110FEF">
            <w:pPr>
              <w:rPr>
                <w:rFonts w:cs="Arial"/>
              </w:rPr>
            </w:pPr>
          </w:p>
          <w:p w14:paraId="0F0D3C00" w14:textId="40E8200A" w:rsidR="00110FEF" w:rsidRDefault="00110FEF" w:rsidP="00110FEF">
            <w:pPr>
              <w:rPr>
                <w:rFonts w:cs="Arial"/>
              </w:rPr>
            </w:pPr>
            <w:r w:rsidRPr="312B335A">
              <w:rPr>
                <w:rFonts w:cs="Arial"/>
              </w:rPr>
              <w:t>CobraNet</w:t>
            </w:r>
            <w:r w:rsidR="3DAA354A" w:rsidRPr="312B335A">
              <w:rPr>
                <w:rFonts w:cs="Arial"/>
              </w:rPr>
              <w:t xml:space="preserve"> </w:t>
            </w:r>
            <w:r w:rsidR="00A561E9" w:rsidRPr="312B335A">
              <w:rPr>
                <w:rFonts w:cs="Arial"/>
              </w:rPr>
              <w:t>Ein</w:t>
            </w:r>
            <w:r w:rsidRPr="312B335A">
              <w:rPr>
                <w:rFonts w:cs="Arial"/>
              </w:rPr>
              <w:t>-/Aus</w:t>
            </w:r>
            <w:r w:rsidR="00A561E9" w:rsidRPr="312B335A">
              <w:rPr>
                <w:rFonts w:cs="Arial"/>
              </w:rPr>
              <w:t>gangskarte</w:t>
            </w:r>
            <w:r w:rsidRPr="312B335A">
              <w:rPr>
                <w:rFonts w:cs="Arial"/>
              </w:rPr>
              <w:t xml:space="preserve"> für bis zu 32 Kanäle bei Verwendung im Core</w:t>
            </w:r>
            <w:r w:rsidR="00806235" w:rsidRPr="312B335A">
              <w:rPr>
                <w:rFonts w:cs="Arial"/>
              </w:rPr>
              <w:t>510</w:t>
            </w:r>
            <w:r w:rsidRPr="312B335A">
              <w:rPr>
                <w:rFonts w:cs="Arial"/>
              </w:rPr>
              <w:t xml:space="preserve"> und 16 Kanäle bei Verwendung im I/O Frame, schaltbare I/O Kapazitäten 4x4, 8x8, 16x16, 32x32, RJ45 Buchsen zum Cobra</w:t>
            </w:r>
            <w:r w:rsidR="4E7ED450" w:rsidRPr="312B335A">
              <w:rPr>
                <w:rFonts w:cs="Arial"/>
              </w:rPr>
              <w:t>N</w:t>
            </w:r>
            <w:r w:rsidRPr="312B335A">
              <w:rPr>
                <w:rFonts w:cs="Arial"/>
              </w:rPr>
              <w:t>et</w:t>
            </w:r>
            <w:r w:rsidR="00651EF7" w:rsidRPr="312B335A">
              <w:rPr>
                <w:rFonts w:cs="Arial"/>
              </w:rPr>
              <w:t>-A</w:t>
            </w:r>
            <w:r w:rsidRPr="312B335A">
              <w:rPr>
                <w:rFonts w:cs="Arial"/>
              </w:rPr>
              <w:t>nschlu</w:t>
            </w:r>
            <w:r w:rsidR="29C46676" w:rsidRPr="312B335A">
              <w:rPr>
                <w:rFonts w:cs="Arial"/>
              </w:rPr>
              <w:t>ss</w:t>
            </w:r>
            <w:r w:rsidRPr="312B335A">
              <w:rPr>
                <w:rFonts w:cs="Arial"/>
              </w:rPr>
              <w:t xml:space="preserve">, </w:t>
            </w:r>
            <w:r w:rsidR="3261F514" w:rsidRPr="312B335A">
              <w:rPr>
                <w:rFonts w:cs="Arial"/>
              </w:rPr>
              <w:t xml:space="preserve">verwaltbar </w:t>
            </w:r>
            <w:r w:rsidRPr="312B335A">
              <w:rPr>
                <w:rFonts w:cs="Arial"/>
              </w:rPr>
              <w:t>im Cobr</w:t>
            </w:r>
            <w:r w:rsidR="7B33A380" w:rsidRPr="312B335A">
              <w:rPr>
                <w:rFonts w:cs="Arial"/>
              </w:rPr>
              <w:t>aN</w:t>
            </w:r>
            <w:r w:rsidRPr="312B335A">
              <w:rPr>
                <w:rFonts w:cs="Arial"/>
              </w:rPr>
              <w:t>et über SNMP, gelbe Conductor</w:t>
            </w:r>
            <w:r w:rsidR="0F2F4C9B" w:rsidRPr="312B335A">
              <w:rPr>
                <w:rFonts w:cs="Arial"/>
              </w:rPr>
              <w:t>-</w:t>
            </w:r>
            <w:r w:rsidRPr="312B335A">
              <w:rPr>
                <w:rFonts w:cs="Arial"/>
              </w:rPr>
              <w:t>Status-LED, grüne Link</w:t>
            </w:r>
            <w:r w:rsidR="0E2A82CF" w:rsidRPr="312B335A">
              <w:rPr>
                <w:rFonts w:cs="Arial"/>
              </w:rPr>
              <w:t>-</w:t>
            </w:r>
            <w:r w:rsidRPr="312B335A">
              <w:rPr>
                <w:rFonts w:cs="Arial"/>
              </w:rPr>
              <w:t>/Act</w:t>
            </w:r>
            <w:r w:rsidR="09ABF71B" w:rsidRPr="312B335A">
              <w:rPr>
                <w:rFonts w:cs="Arial"/>
              </w:rPr>
              <w:t>-</w:t>
            </w:r>
            <w:r w:rsidRPr="312B335A">
              <w:rPr>
                <w:rFonts w:cs="Arial"/>
              </w:rPr>
              <w:t xml:space="preserve">LED </w:t>
            </w:r>
          </w:p>
          <w:p w14:paraId="5A39BBE3" w14:textId="77777777" w:rsidR="00643359" w:rsidRDefault="00643359"/>
          <w:p w14:paraId="20BAE363" w14:textId="77777777" w:rsidR="00354571" w:rsidRDefault="00354571">
            <w:pPr>
              <w:tabs>
                <w:tab w:val="right" w:pos="4250"/>
              </w:tabs>
            </w:pPr>
            <w:r>
              <w:t>Technische Daten</w:t>
            </w:r>
            <w:r w:rsidR="003A1A9F">
              <w:t>:</w:t>
            </w:r>
          </w:p>
          <w:p w14:paraId="41C8F396" w14:textId="77777777" w:rsidR="003A1A9F" w:rsidRDefault="003A1A9F">
            <w:pPr>
              <w:tabs>
                <w:tab w:val="right" w:pos="4250"/>
              </w:tabs>
            </w:pPr>
          </w:p>
          <w:p w14:paraId="0070C698" w14:textId="2D3E533B" w:rsidR="00A561E9" w:rsidRDefault="002123BC" w:rsidP="00A561E9">
            <w:pPr>
              <w:tabs>
                <w:tab w:val="right" w:pos="5294"/>
              </w:tabs>
            </w:pPr>
            <w:r>
              <w:t>Frequenzgang (typisch):</w:t>
            </w:r>
            <w:r w:rsidR="209375D2">
              <w:t xml:space="preserve"> </w:t>
            </w:r>
            <w:r w:rsidR="00A561E9">
              <w:tab/>
            </w:r>
            <w:r w:rsidR="008153F3">
              <w:t>20Hz-20kHz+/-0,2dB</w:t>
            </w:r>
          </w:p>
          <w:p w14:paraId="7EEDA089" w14:textId="77777777" w:rsidR="00110FEF" w:rsidRDefault="00110FEF" w:rsidP="00753153">
            <w:pPr>
              <w:tabs>
                <w:tab w:val="right" w:pos="5294"/>
              </w:tabs>
            </w:pPr>
            <w:r>
              <w:t>Schaltbares Gruppendelay</w:t>
            </w:r>
            <w:r w:rsidR="008153F3">
              <w:t>:</w:t>
            </w:r>
          </w:p>
          <w:p w14:paraId="3BA86BCC" w14:textId="737D17F6" w:rsidR="00110FEF" w:rsidRDefault="00110FEF" w:rsidP="00110FEF">
            <w:pPr>
              <w:tabs>
                <w:tab w:val="right" w:pos="5294"/>
              </w:tabs>
            </w:pPr>
            <w:r>
              <w:t xml:space="preserve">   64 </w:t>
            </w:r>
            <w:r w:rsidR="7C4A0900">
              <w:t>S</w:t>
            </w:r>
            <w:r>
              <w:t>amples</w:t>
            </w:r>
            <w:r w:rsidR="105F1A01">
              <w:t xml:space="preserve"> </w:t>
            </w:r>
            <w:r>
              <w:tab/>
              <w:t>2,687ms</w:t>
            </w:r>
          </w:p>
          <w:p w14:paraId="153AC813" w14:textId="48DC8893" w:rsidR="00110FEF" w:rsidRDefault="00110FEF" w:rsidP="00110FEF">
            <w:pPr>
              <w:tabs>
                <w:tab w:val="right" w:pos="5294"/>
              </w:tabs>
            </w:pPr>
            <w:r>
              <w:t xml:space="preserve"> 128 </w:t>
            </w:r>
            <w:r w:rsidR="1C1A975E">
              <w:t>S</w:t>
            </w:r>
            <w:r>
              <w:t>amples</w:t>
            </w:r>
            <w:r w:rsidR="499D446F">
              <w:t xml:space="preserve"> </w:t>
            </w:r>
            <w:r>
              <w:tab/>
              <w:t>4,020ms</w:t>
            </w:r>
          </w:p>
          <w:p w14:paraId="258D1339" w14:textId="37A69102" w:rsidR="00110FEF" w:rsidRDefault="00110FEF" w:rsidP="00110FEF">
            <w:pPr>
              <w:tabs>
                <w:tab w:val="right" w:pos="5294"/>
              </w:tabs>
            </w:pPr>
            <w:r>
              <w:t xml:space="preserve"> </w:t>
            </w:r>
            <w:r w:rsidR="00DA242B">
              <w:t xml:space="preserve">256 </w:t>
            </w:r>
            <w:r w:rsidR="564CABA8">
              <w:t>S</w:t>
            </w:r>
            <w:r w:rsidR="00DA242B">
              <w:t>amples</w:t>
            </w:r>
            <w:r w:rsidR="7B6AB2F2">
              <w:t xml:space="preserve"> </w:t>
            </w:r>
            <w:r w:rsidR="00DA242B">
              <w:tab/>
              <w:t>6,</w:t>
            </w:r>
            <w:r>
              <w:t>686ms</w:t>
            </w:r>
          </w:p>
          <w:p w14:paraId="14DBCF74" w14:textId="35B4E800" w:rsidR="00110FEF" w:rsidRPr="00806235" w:rsidRDefault="00110FEF" w:rsidP="00110FEF">
            <w:pPr>
              <w:tabs>
                <w:tab w:val="right" w:pos="5294"/>
              </w:tabs>
            </w:pPr>
            <w:r w:rsidRPr="00806235">
              <w:t>Bundle</w:t>
            </w:r>
            <w:r w:rsidR="4C493705" w:rsidRPr="00806235">
              <w:t>-P</w:t>
            </w:r>
            <w:r w:rsidRPr="00806235">
              <w:t xml:space="preserve">acking: </w:t>
            </w:r>
            <w:r w:rsidRPr="00806235">
              <w:tab/>
              <w:t xml:space="preserve">0 bis 8 Kanäle </w:t>
            </w:r>
          </w:p>
          <w:p w14:paraId="7EB06ADF" w14:textId="1CA65C2B" w:rsidR="00BB051A" w:rsidRPr="00806235" w:rsidRDefault="00110FEF" w:rsidP="00753153">
            <w:pPr>
              <w:tabs>
                <w:tab w:val="right" w:pos="5294"/>
              </w:tabs>
            </w:pPr>
            <w:r w:rsidRPr="00806235">
              <w:t xml:space="preserve">Network </w:t>
            </w:r>
            <w:r w:rsidR="1EF9F592" w:rsidRPr="00806235">
              <w:t>T</w:t>
            </w:r>
            <w:r w:rsidRPr="00806235">
              <w:t>ransmitter:</w:t>
            </w:r>
            <w:r w:rsidR="3F19D874" w:rsidRPr="00806235">
              <w:t xml:space="preserve"> </w:t>
            </w:r>
            <w:r w:rsidRPr="00806235">
              <w:tab/>
              <w:t>4</w:t>
            </w:r>
          </w:p>
          <w:p w14:paraId="3C2056B7" w14:textId="2E1E7D1B" w:rsidR="00110FEF" w:rsidRPr="00806235" w:rsidRDefault="00110FEF" w:rsidP="00753153">
            <w:pPr>
              <w:tabs>
                <w:tab w:val="right" w:pos="5294"/>
              </w:tabs>
            </w:pPr>
            <w:r w:rsidRPr="00806235">
              <w:t xml:space="preserve">Network </w:t>
            </w:r>
            <w:r w:rsidR="63A11C6D" w:rsidRPr="00806235">
              <w:t>R</w:t>
            </w:r>
            <w:r w:rsidRPr="00806235">
              <w:t>eceiver:</w:t>
            </w:r>
            <w:r w:rsidR="1A335A20" w:rsidRPr="00806235">
              <w:t xml:space="preserve"> </w:t>
            </w:r>
            <w:r w:rsidRPr="00806235">
              <w:tab/>
              <w:t>4</w:t>
            </w:r>
          </w:p>
          <w:p w14:paraId="72A3D3EC" w14:textId="77777777" w:rsidR="00354571" w:rsidRPr="00806235" w:rsidRDefault="00354571" w:rsidP="00753153">
            <w:pPr>
              <w:tabs>
                <w:tab w:val="right" w:pos="5294"/>
              </w:tabs>
            </w:pPr>
          </w:p>
          <w:p w14:paraId="42ACDDAF" w14:textId="77777777" w:rsidR="00354571" w:rsidRPr="00806235" w:rsidRDefault="00A753F6" w:rsidP="00A753F6">
            <w:pPr>
              <w:tabs>
                <w:tab w:val="right" w:pos="4250"/>
              </w:tabs>
            </w:pPr>
            <w:r w:rsidRPr="00806235">
              <w:t>Hersteller</w:t>
            </w:r>
            <w:r w:rsidR="00354571" w:rsidRPr="00806235">
              <w:t xml:space="preserve">: </w:t>
            </w:r>
            <w:r w:rsidR="00FC463A" w:rsidRPr="00806235">
              <w:t>Q</w:t>
            </w:r>
            <w:r w:rsidR="004600A3" w:rsidRPr="00806235">
              <w:t>SC</w:t>
            </w:r>
            <w:r w:rsidR="004600A3" w:rsidRPr="00806235">
              <w:br/>
              <w:t>T</w:t>
            </w:r>
            <w:r w:rsidR="00354571" w:rsidRPr="00806235">
              <w:t xml:space="preserve">yp: </w:t>
            </w:r>
            <w:r w:rsidR="00217256" w:rsidRPr="00806235">
              <w:t>C</w:t>
            </w:r>
            <w:r w:rsidR="00110FEF" w:rsidRPr="00806235">
              <w:t>CN32</w:t>
            </w:r>
          </w:p>
        </w:tc>
        <w:tc>
          <w:tcPr>
            <w:tcW w:w="1134" w:type="dxa"/>
          </w:tcPr>
          <w:p w14:paraId="0D0B940D" w14:textId="77777777" w:rsidR="00354571" w:rsidRPr="00806235" w:rsidRDefault="00354571"/>
        </w:tc>
        <w:tc>
          <w:tcPr>
            <w:tcW w:w="1318" w:type="dxa"/>
          </w:tcPr>
          <w:p w14:paraId="0E27B00A" w14:textId="77777777" w:rsidR="00354571" w:rsidRPr="00806235" w:rsidRDefault="00354571"/>
        </w:tc>
      </w:tr>
    </w:tbl>
    <w:p w14:paraId="60061E4C" w14:textId="77777777" w:rsidR="00354571" w:rsidRPr="00806235" w:rsidRDefault="00354571"/>
    <w:p w14:paraId="44EAFD9C" w14:textId="77777777" w:rsidR="00354571" w:rsidRPr="00806235" w:rsidRDefault="00354571"/>
    <w:sectPr w:rsidR="00354571" w:rsidRPr="0080623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D5A5" w14:textId="77777777" w:rsidR="00832A23" w:rsidRDefault="00832A23" w:rsidP="00806235">
      <w:r>
        <w:separator/>
      </w:r>
    </w:p>
  </w:endnote>
  <w:endnote w:type="continuationSeparator" w:id="0">
    <w:p w14:paraId="3DEEC669" w14:textId="77777777" w:rsidR="00832A23" w:rsidRDefault="00832A23" w:rsidP="0080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0617C" w14:textId="77777777" w:rsidR="00806235" w:rsidRDefault="00806235" w:rsidP="00806235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B9AB" w14:textId="77777777" w:rsidR="00832A23" w:rsidRDefault="00832A23" w:rsidP="00806235">
      <w:r>
        <w:separator/>
      </w:r>
    </w:p>
  </w:footnote>
  <w:footnote w:type="continuationSeparator" w:id="0">
    <w:p w14:paraId="45FB0818" w14:textId="77777777" w:rsidR="00832A23" w:rsidRDefault="00832A23" w:rsidP="00806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2056E"/>
    <w:rsid w:val="00070278"/>
    <w:rsid w:val="00081AC3"/>
    <w:rsid w:val="000B733D"/>
    <w:rsid w:val="000C314A"/>
    <w:rsid w:val="000E3FE9"/>
    <w:rsid w:val="00110FEF"/>
    <w:rsid w:val="00113778"/>
    <w:rsid w:val="001A4860"/>
    <w:rsid w:val="001C022A"/>
    <w:rsid w:val="001C5CB9"/>
    <w:rsid w:val="001D57ED"/>
    <w:rsid w:val="001F2B02"/>
    <w:rsid w:val="002123BC"/>
    <w:rsid w:val="00217256"/>
    <w:rsid w:val="00246C58"/>
    <w:rsid w:val="002B2E95"/>
    <w:rsid w:val="002C5FA2"/>
    <w:rsid w:val="002D055C"/>
    <w:rsid w:val="002D77FA"/>
    <w:rsid w:val="002F6E56"/>
    <w:rsid w:val="00322CE2"/>
    <w:rsid w:val="00354571"/>
    <w:rsid w:val="00355534"/>
    <w:rsid w:val="003A1A9F"/>
    <w:rsid w:val="003C426E"/>
    <w:rsid w:val="003D0018"/>
    <w:rsid w:val="003D029C"/>
    <w:rsid w:val="00410EC6"/>
    <w:rsid w:val="00437E2F"/>
    <w:rsid w:val="00444431"/>
    <w:rsid w:val="004600A3"/>
    <w:rsid w:val="004C6A82"/>
    <w:rsid w:val="004F3062"/>
    <w:rsid w:val="00523C86"/>
    <w:rsid w:val="00555168"/>
    <w:rsid w:val="0056712A"/>
    <w:rsid w:val="00587C3C"/>
    <w:rsid w:val="005A122B"/>
    <w:rsid w:val="006328B8"/>
    <w:rsid w:val="00643359"/>
    <w:rsid w:val="00651EF7"/>
    <w:rsid w:val="00662E64"/>
    <w:rsid w:val="00691762"/>
    <w:rsid w:val="006E6D85"/>
    <w:rsid w:val="0072608A"/>
    <w:rsid w:val="00753153"/>
    <w:rsid w:val="00754ED6"/>
    <w:rsid w:val="007C52D8"/>
    <w:rsid w:val="007F1075"/>
    <w:rsid w:val="008031C8"/>
    <w:rsid w:val="00805D52"/>
    <w:rsid w:val="00806235"/>
    <w:rsid w:val="008153F3"/>
    <w:rsid w:val="00832A23"/>
    <w:rsid w:val="00841818"/>
    <w:rsid w:val="0085785F"/>
    <w:rsid w:val="008635E5"/>
    <w:rsid w:val="008E27B8"/>
    <w:rsid w:val="009803D3"/>
    <w:rsid w:val="009965CC"/>
    <w:rsid w:val="009D3E76"/>
    <w:rsid w:val="009F50B0"/>
    <w:rsid w:val="00A43348"/>
    <w:rsid w:val="00A561E9"/>
    <w:rsid w:val="00A66D03"/>
    <w:rsid w:val="00A753F6"/>
    <w:rsid w:val="00A96025"/>
    <w:rsid w:val="00AC6992"/>
    <w:rsid w:val="00AD7F49"/>
    <w:rsid w:val="00AF6D94"/>
    <w:rsid w:val="00B20693"/>
    <w:rsid w:val="00B77BF9"/>
    <w:rsid w:val="00BB051A"/>
    <w:rsid w:val="00BF5035"/>
    <w:rsid w:val="00C031CC"/>
    <w:rsid w:val="00C401EC"/>
    <w:rsid w:val="00CB647B"/>
    <w:rsid w:val="00CD7482"/>
    <w:rsid w:val="00CE2D61"/>
    <w:rsid w:val="00D07418"/>
    <w:rsid w:val="00D52587"/>
    <w:rsid w:val="00DA242B"/>
    <w:rsid w:val="00DB2660"/>
    <w:rsid w:val="00DF0D85"/>
    <w:rsid w:val="00E142E7"/>
    <w:rsid w:val="00E2383C"/>
    <w:rsid w:val="00E425F2"/>
    <w:rsid w:val="00E45D37"/>
    <w:rsid w:val="00EF5FBA"/>
    <w:rsid w:val="00F35A70"/>
    <w:rsid w:val="00F97015"/>
    <w:rsid w:val="00FB6EF6"/>
    <w:rsid w:val="00FC2C4B"/>
    <w:rsid w:val="00FC463A"/>
    <w:rsid w:val="00FF7EC7"/>
    <w:rsid w:val="09ABF71B"/>
    <w:rsid w:val="0E2A82CF"/>
    <w:rsid w:val="0F2F4C9B"/>
    <w:rsid w:val="105F1A01"/>
    <w:rsid w:val="1A335A20"/>
    <w:rsid w:val="1C1A975E"/>
    <w:rsid w:val="1EF9F592"/>
    <w:rsid w:val="209375D2"/>
    <w:rsid w:val="29C46676"/>
    <w:rsid w:val="312B335A"/>
    <w:rsid w:val="3261F514"/>
    <w:rsid w:val="3DAA354A"/>
    <w:rsid w:val="3F19D874"/>
    <w:rsid w:val="40153C2E"/>
    <w:rsid w:val="49408A9A"/>
    <w:rsid w:val="499D446F"/>
    <w:rsid w:val="4C493705"/>
    <w:rsid w:val="4E7ED450"/>
    <w:rsid w:val="564CABA8"/>
    <w:rsid w:val="5A063948"/>
    <w:rsid w:val="63A11C6D"/>
    <w:rsid w:val="7B33A380"/>
    <w:rsid w:val="7B6AB2F2"/>
    <w:rsid w:val="7C4A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72C6D"/>
  <w15:chartTrackingRefBased/>
  <w15:docId w15:val="{29A78E7F-932A-4A1F-BA59-BC37B0BD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062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06235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8062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0623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158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Library/productResources/dn/IO Peripherals/IO Cards</RMSPATH>
    <IconOverlay xmlns="http://schemas.microsoft.com/sharepoint/v4" xsi:nil="true"/>
    <Long_x0020_Title xmlns="b5b92a68-70fa-4cdf-bb3a-b7b4ce44b88d">Architectural and Engineering Specifications - CCN32 -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194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CCN32 -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CCN32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I/0 Card CCN32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Q_dn_io_cards_CCN32_archEng_specs_de.docx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8E56B28A-D33D-4172-B596-0EA64FC967EF}"/>
</file>

<file path=customXml/itemProps2.xml><?xml version="1.0" encoding="utf-8"?>
<ds:datastoreItem xmlns:ds="http://schemas.openxmlformats.org/officeDocument/2006/customXml" ds:itemID="{67977AC0-AEEC-49E8-826D-7555B36BB8BB}"/>
</file>

<file path=customXml/itemProps3.xml><?xml version="1.0" encoding="utf-8"?>
<ds:datastoreItem xmlns:ds="http://schemas.openxmlformats.org/officeDocument/2006/customXml" ds:itemID="{9979CC93-A984-4062-9413-AFF5B6C97E18}"/>
</file>

<file path=customXml/itemProps4.xml><?xml version="1.0" encoding="utf-8"?>
<ds:datastoreItem xmlns:ds="http://schemas.openxmlformats.org/officeDocument/2006/customXml" ds:itemID="{6F4E6743-6ACA-4386-83B5-8FEC13D76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SHURE Europe GmbH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Q_dn_io_cards_CCN32_archEng_specs_de.docx</dc:title>
  <dc:subject/>
  <dc:creator>QSC EMEA GmbH</dc:creator>
  <cp:keywords>5</cp:keywords>
  <cp:lastModifiedBy>Marius Creutznacher</cp:lastModifiedBy>
  <cp:revision>5</cp:revision>
  <dcterms:created xsi:type="dcterms:W3CDTF">2018-11-15T15:24:00Z</dcterms:created>
  <dcterms:modified xsi:type="dcterms:W3CDTF">2020-10-26T12:57:00Z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